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1596" w14:textId="77777777" w:rsidR="00ED431B" w:rsidRPr="00E27FB8" w:rsidRDefault="00ED431B" w:rsidP="00ED431B">
      <w:pPr>
        <w:spacing w:before="240" w:after="340" w:line="360" w:lineRule="auto"/>
        <w:jc w:val="both"/>
        <w:rPr>
          <w:b/>
          <w:bCs/>
          <w:sz w:val="36"/>
        </w:rPr>
      </w:pPr>
      <w:r>
        <w:rPr>
          <w:b/>
          <w:bCs/>
          <w:sz w:val="36"/>
          <w:lang w:val="id-ID"/>
        </w:rPr>
        <w:t xml:space="preserve">Financial </w:t>
      </w:r>
      <w:r w:rsidRPr="003419D6">
        <w:rPr>
          <w:b/>
          <w:bCs/>
          <w:sz w:val="36"/>
        </w:rPr>
        <w:t xml:space="preserve">Analysis of </w:t>
      </w:r>
      <w:r>
        <w:rPr>
          <w:b/>
          <w:bCs/>
          <w:sz w:val="36"/>
          <w:lang w:val="id-ID"/>
        </w:rPr>
        <w:t>Broiler Chicken Farmers on Partnership Pattern and Independent Pattern</w:t>
      </w:r>
    </w:p>
    <w:p w14:paraId="260F0E6F" w14:textId="082097CB" w:rsidR="00ED431B" w:rsidRPr="00E27FB8" w:rsidRDefault="003A0B82" w:rsidP="00ED431B">
      <w:pPr>
        <w:spacing w:after="180" w:line="360" w:lineRule="auto"/>
        <w:contextualSpacing/>
        <w:rPr>
          <w:b/>
          <w:bCs/>
          <w:i/>
          <w:sz w:val="27"/>
          <w:szCs w:val="27"/>
          <w:vertAlign w:val="superscript"/>
        </w:rPr>
      </w:pPr>
      <w:r>
        <w:rPr>
          <w:b/>
          <w:bCs/>
          <w:i/>
          <w:sz w:val="27"/>
          <w:szCs w:val="27"/>
          <w:lang w:val="id-ID"/>
        </w:rPr>
        <w:t xml:space="preserve">V  A  </w:t>
      </w:r>
      <w:r w:rsidR="00BD3EE9">
        <w:rPr>
          <w:b/>
          <w:bCs/>
          <w:i/>
          <w:sz w:val="27"/>
          <w:szCs w:val="27"/>
          <w:lang w:val="id-ID"/>
        </w:rPr>
        <w:t>Siallagan</w:t>
      </w:r>
      <w:r w:rsidR="00ED431B" w:rsidRPr="00E27FB8">
        <w:rPr>
          <w:b/>
          <w:bCs/>
          <w:i/>
          <w:sz w:val="27"/>
          <w:szCs w:val="27"/>
          <w:vertAlign w:val="superscript"/>
        </w:rPr>
        <w:t>1</w:t>
      </w:r>
      <w:r w:rsidR="00ED431B">
        <w:rPr>
          <w:b/>
          <w:bCs/>
          <w:i/>
          <w:sz w:val="27"/>
          <w:szCs w:val="27"/>
        </w:rPr>
        <w:t xml:space="preserve">, </w:t>
      </w:r>
      <w:r w:rsidR="00FF1AD1">
        <w:rPr>
          <w:b/>
          <w:bCs/>
          <w:i/>
          <w:sz w:val="27"/>
          <w:szCs w:val="27"/>
        </w:rPr>
        <w:t xml:space="preserve">R E Mirwandhono, </w:t>
      </w:r>
      <w:r w:rsidR="00BD3EE9">
        <w:rPr>
          <w:b/>
          <w:bCs/>
          <w:i/>
          <w:sz w:val="27"/>
          <w:szCs w:val="27"/>
          <w:lang w:val="id-ID"/>
        </w:rPr>
        <w:t>I Sembiring</w:t>
      </w:r>
      <w:r w:rsidR="00BD3EE9" w:rsidRPr="00BD3EE9">
        <w:rPr>
          <w:b/>
          <w:bCs/>
          <w:i/>
          <w:sz w:val="27"/>
          <w:szCs w:val="27"/>
          <w:vertAlign w:val="superscript"/>
          <w:lang w:val="id-ID"/>
        </w:rPr>
        <w:t>1</w:t>
      </w:r>
      <w:r w:rsidR="00BD3EE9">
        <w:rPr>
          <w:b/>
          <w:bCs/>
          <w:i/>
          <w:sz w:val="27"/>
          <w:szCs w:val="27"/>
          <w:lang w:val="id-ID"/>
        </w:rPr>
        <w:t>, S Sepriadi</w:t>
      </w:r>
      <w:r w:rsidR="00BD3EE9" w:rsidRPr="00BD3EE9">
        <w:rPr>
          <w:b/>
          <w:bCs/>
          <w:i/>
          <w:sz w:val="27"/>
          <w:szCs w:val="27"/>
          <w:vertAlign w:val="superscript"/>
          <w:lang w:val="id-ID"/>
        </w:rPr>
        <w:t>1</w:t>
      </w:r>
      <w:r w:rsidR="00455E8F">
        <w:rPr>
          <w:b/>
          <w:bCs/>
          <w:i/>
          <w:sz w:val="27"/>
          <w:szCs w:val="27"/>
          <w:vertAlign w:val="superscript"/>
          <w:lang w:val="id-ID"/>
        </w:rPr>
        <w:t>*</w:t>
      </w:r>
      <w:r w:rsidR="00BD3EE9">
        <w:rPr>
          <w:b/>
          <w:bCs/>
          <w:i/>
          <w:sz w:val="27"/>
          <w:szCs w:val="27"/>
          <w:lang w:val="id-ID"/>
        </w:rPr>
        <w:t xml:space="preserve">, </w:t>
      </w:r>
      <w:r w:rsidR="00D6611A">
        <w:rPr>
          <w:b/>
          <w:bCs/>
          <w:i/>
          <w:sz w:val="27"/>
          <w:szCs w:val="27"/>
          <w:lang w:val="id-ID"/>
        </w:rPr>
        <w:t>D</w:t>
      </w:r>
      <w:r w:rsidR="00BD3EE9">
        <w:rPr>
          <w:b/>
          <w:bCs/>
          <w:i/>
          <w:sz w:val="27"/>
          <w:szCs w:val="27"/>
          <w:lang w:val="id-ID"/>
        </w:rPr>
        <w:t xml:space="preserve"> Purba</w:t>
      </w:r>
      <w:r w:rsidR="00BD3EE9" w:rsidRPr="00BD3EE9">
        <w:rPr>
          <w:b/>
          <w:bCs/>
          <w:i/>
          <w:sz w:val="27"/>
          <w:szCs w:val="27"/>
          <w:vertAlign w:val="superscript"/>
          <w:lang w:val="id-ID"/>
        </w:rPr>
        <w:t>2</w:t>
      </w:r>
    </w:p>
    <w:p w14:paraId="2AA9843A" w14:textId="77777777" w:rsidR="00ED431B" w:rsidRPr="00030E30" w:rsidRDefault="00ED431B" w:rsidP="00ED431B">
      <w:pPr>
        <w:spacing w:before="180" w:line="360" w:lineRule="auto"/>
        <w:rPr>
          <w:sz w:val="24"/>
          <w:szCs w:val="24"/>
        </w:rPr>
      </w:pPr>
      <w:r w:rsidRPr="00030E30">
        <w:rPr>
          <w:sz w:val="24"/>
          <w:szCs w:val="24"/>
          <w:vertAlign w:val="superscript"/>
        </w:rPr>
        <w:t>1</w:t>
      </w:r>
      <w:r w:rsidRPr="00030E30">
        <w:rPr>
          <w:sz w:val="24"/>
          <w:szCs w:val="24"/>
          <w:lang w:val="en-GB"/>
        </w:rPr>
        <w:t>Animal Production Program Study, University of Sumatera Utara, Padang Bulan, Medan 20155, Indonesia</w:t>
      </w:r>
    </w:p>
    <w:p w14:paraId="44427EFC" w14:textId="77777777" w:rsidR="00ED431B" w:rsidRPr="00030E30" w:rsidRDefault="00ED431B" w:rsidP="00ED431B">
      <w:pPr>
        <w:spacing w:line="360" w:lineRule="auto"/>
        <w:rPr>
          <w:sz w:val="24"/>
          <w:szCs w:val="24"/>
        </w:rPr>
      </w:pPr>
      <w:r w:rsidRPr="00030E30">
        <w:rPr>
          <w:sz w:val="24"/>
          <w:szCs w:val="24"/>
          <w:vertAlign w:val="superscript"/>
        </w:rPr>
        <w:t>2</w:t>
      </w:r>
      <w:r w:rsidR="00D6611A">
        <w:rPr>
          <w:sz w:val="24"/>
          <w:szCs w:val="24"/>
          <w:lang w:val="id-ID"/>
        </w:rPr>
        <w:t>Feed Research Institute Graduate , School of Chinese Academy of Agriculture Sciences, Beijing</w:t>
      </w:r>
      <w:r w:rsidRPr="00030E30">
        <w:rPr>
          <w:sz w:val="24"/>
          <w:szCs w:val="24"/>
          <w:lang w:val="en-GB"/>
        </w:rPr>
        <w:tab/>
      </w:r>
      <w:r w:rsidRPr="00030E30">
        <w:rPr>
          <w:sz w:val="24"/>
          <w:szCs w:val="24"/>
          <w:lang w:val="en-GB"/>
        </w:rPr>
        <w:tab/>
      </w:r>
      <w:r w:rsidRPr="00030E30">
        <w:rPr>
          <w:sz w:val="24"/>
          <w:szCs w:val="24"/>
          <w:lang w:val="en-GB"/>
        </w:rPr>
        <w:tab/>
      </w:r>
      <w:r w:rsidRPr="00030E30">
        <w:rPr>
          <w:sz w:val="24"/>
          <w:szCs w:val="24"/>
          <w:lang w:val="en-GB"/>
        </w:rPr>
        <w:tab/>
      </w:r>
    </w:p>
    <w:p w14:paraId="460E6230" w14:textId="77777777" w:rsidR="00ED431B" w:rsidRPr="00D6611A" w:rsidRDefault="003A0B82" w:rsidP="00ED431B">
      <w:pPr>
        <w:spacing w:line="360" w:lineRule="auto"/>
        <w:rPr>
          <w:noProof/>
          <w:sz w:val="24"/>
          <w:szCs w:val="24"/>
          <w:lang w:val="id-ID"/>
        </w:rPr>
      </w:pPr>
      <w:r>
        <w:rPr>
          <w:noProof/>
          <w:sz w:val="24"/>
          <w:szCs w:val="24"/>
        </w:rPr>
        <w:t>*</w:t>
      </w:r>
      <w:r w:rsidR="00ED431B">
        <w:rPr>
          <w:noProof/>
          <w:sz w:val="24"/>
          <w:szCs w:val="24"/>
        </w:rPr>
        <w:t xml:space="preserve">correspondence author: </w:t>
      </w:r>
      <w:r w:rsidR="00ED431B" w:rsidRPr="00030E30">
        <w:rPr>
          <w:noProof/>
          <w:sz w:val="24"/>
          <w:szCs w:val="24"/>
        </w:rPr>
        <w:t xml:space="preserve"> </w:t>
      </w:r>
      <w:r w:rsidR="00D6611A">
        <w:rPr>
          <w:noProof/>
          <w:sz w:val="24"/>
          <w:szCs w:val="24"/>
          <w:lang w:val="id-ID"/>
        </w:rPr>
        <w:t>sigitsepriadi@usu.ac.id</w:t>
      </w:r>
    </w:p>
    <w:p w14:paraId="30D9A0B5" w14:textId="77777777" w:rsidR="00D6611A" w:rsidRPr="003A0B82" w:rsidRDefault="00ED431B" w:rsidP="00D6611A">
      <w:pPr>
        <w:pStyle w:val="BodyText"/>
        <w:spacing w:before="1"/>
        <w:ind w:right="496" w:firstLine="568"/>
        <w:jc w:val="both"/>
        <w:rPr>
          <w:sz w:val="22"/>
          <w:szCs w:val="22"/>
        </w:rPr>
      </w:pPr>
      <w:r w:rsidRPr="003A0B82">
        <w:rPr>
          <w:b/>
          <w:noProof/>
          <w:sz w:val="22"/>
          <w:szCs w:val="22"/>
        </w:rPr>
        <w:t>Abstract</w:t>
      </w:r>
      <w:r w:rsidRPr="003A0B82">
        <w:rPr>
          <w:noProof/>
          <w:sz w:val="22"/>
          <w:szCs w:val="22"/>
        </w:rPr>
        <w:t xml:space="preserve">. </w:t>
      </w:r>
      <w:r w:rsidR="00332D66">
        <w:rPr>
          <w:noProof/>
          <w:sz w:val="22"/>
          <w:szCs w:val="22"/>
          <w:lang w:val="id-ID"/>
        </w:rPr>
        <w:t>B</w:t>
      </w:r>
      <w:r w:rsidR="00332D66" w:rsidRPr="003E3A8E">
        <w:rPr>
          <w:noProof/>
          <w:sz w:val="22"/>
          <w:szCs w:val="22"/>
        </w:rPr>
        <w:t xml:space="preserve">roiler farm </w:t>
      </w:r>
      <w:r w:rsidR="00332D66">
        <w:rPr>
          <w:noProof/>
          <w:sz w:val="22"/>
          <w:szCs w:val="22"/>
          <w:lang w:val="id-ID"/>
        </w:rPr>
        <w:t xml:space="preserve">business </w:t>
      </w:r>
      <w:r w:rsidR="00332D66" w:rsidRPr="003E3A8E">
        <w:rPr>
          <w:noProof/>
          <w:sz w:val="22"/>
          <w:szCs w:val="22"/>
        </w:rPr>
        <w:t>continues to grow</w:t>
      </w:r>
      <w:r w:rsidR="00332D66">
        <w:rPr>
          <w:sz w:val="22"/>
          <w:szCs w:val="22"/>
          <w:lang w:val="id-ID"/>
        </w:rPr>
        <w:t xml:space="preserve">. </w:t>
      </w:r>
      <w:r w:rsidR="00D6611A" w:rsidRPr="003A0B82">
        <w:rPr>
          <w:sz w:val="22"/>
          <w:szCs w:val="22"/>
        </w:rPr>
        <w:t>This</w:t>
      </w:r>
      <w:r w:rsidR="00D6611A" w:rsidRPr="003A0B82">
        <w:rPr>
          <w:b/>
          <w:sz w:val="22"/>
          <w:szCs w:val="22"/>
        </w:rPr>
        <w:t xml:space="preserve"> </w:t>
      </w:r>
      <w:r w:rsidR="00D6611A" w:rsidRPr="003A0B82">
        <w:rPr>
          <w:sz w:val="22"/>
          <w:szCs w:val="22"/>
        </w:rPr>
        <w:t xml:space="preserve">research aims to find out the income </w:t>
      </w:r>
      <w:r w:rsidR="003753CE" w:rsidRPr="003A0B82">
        <w:rPr>
          <w:sz w:val="22"/>
          <w:szCs w:val="22"/>
          <w:lang w:val="id-ID"/>
        </w:rPr>
        <w:t xml:space="preserve">and feasibility reviewed from financial aspect </w:t>
      </w:r>
      <w:r w:rsidR="00D6611A" w:rsidRPr="003A0B82">
        <w:rPr>
          <w:sz w:val="22"/>
          <w:szCs w:val="22"/>
        </w:rPr>
        <w:t xml:space="preserve">of broiler chicken farmers partnership patterns </w:t>
      </w:r>
      <w:r w:rsidR="003753CE" w:rsidRPr="003A0B82">
        <w:rPr>
          <w:sz w:val="22"/>
          <w:szCs w:val="22"/>
          <w:lang w:val="id-ID"/>
        </w:rPr>
        <w:t>a</w:t>
      </w:r>
      <w:r w:rsidR="00D6611A" w:rsidRPr="003A0B82">
        <w:rPr>
          <w:sz w:val="22"/>
          <w:szCs w:val="22"/>
        </w:rPr>
        <w:t>nd independent patterns  in Tanjung Morawa Sub-district.  The</w:t>
      </w:r>
      <w:r w:rsidR="00D6611A" w:rsidRPr="003A0B82">
        <w:rPr>
          <w:spacing w:val="-12"/>
          <w:sz w:val="22"/>
          <w:szCs w:val="22"/>
        </w:rPr>
        <w:t xml:space="preserve"> </w:t>
      </w:r>
      <w:r w:rsidR="00D6611A" w:rsidRPr="003A0B82">
        <w:rPr>
          <w:sz w:val="22"/>
          <w:szCs w:val="22"/>
        </w:rPr>
        <w:t>type</w:t>
      </w:r>
      <w:r w:rsidR="00D6611A" w:rsidRPr="003A0B82">
        <w:rPr>
          <w:spacing w:val="-12"/>
          <w:sz w:val="22"/>
          <w:szCs w:val="22"/>
        </w:rPr>
        <w:t xml:space="preserve"> </w:t>
      </w:r>
      <w:r w:rsidR="00D6611A" w:rsidRPr="003A0B82">
        <w:rPr>
          <w:sz w:val="22"/>
          <w:szCs w:val="22"/>
        </w:rPr>
        <w:t>of</w:t>
      </w:r>
      <w:r w:rsidR="00D6611A" w:rsidRPr="003A0B82">
        <w:rPr>
          <w:spacing w:val="-13"/>
          <w:sz w:val="22"/>
          <w:szCs w:val="22"/>
        </w:rPr>
        <w:t xml:space="preserve"> </w:t>
      </w:r>
      <w:r w:rsidR="00D6611A" w:rsidRPr="003A0B82">
        <w:rPr>
          <w:sz w:val="22"/>
          <w:szCs w:val="22"/>
        </w:rPr>
        <w:t>data</w:t>
      </w:r>
      <w:r w:rsidR="00D6611A" w:rsidRPr="003A0B82">
        <w:rPr>
          <w:spacing w:val="-12"/>
          <w:sz w:val="22"/>
          <w:szCs w:val="22"/>
        </w:rPr>
        <w:t xml:space="preserve"> </w:t>
      </w:r>
      <w:r w:rsidR="00D6611A" w:rsidRPr="003A0B82">
        <w:rPr>
          <w:sz w:val="22"/>
          <w:szCs w:val="22"/>
        </w:rPr>
        <w:t>used</w:t>
      </w:r>
      <w:r w:rsidR="00D6611A" w:rsidRPr="003A0B82">
        <w:rPr>
          <w:spacing w:val="-13"/>
          <w:sz w:val="22"/>
          <w:szCs w:val="22"/>
        </w:rPr>
        <w:t xml:space="preserve"> </w:t>
      </w:r>
      <w:r w:rsidR="00D6611A" w:rsidRPr="003A0B82">
        <w:rPr>
          <w:sz w:val="22"/>
          <w:szCs w:val="22"/>
        </w:rPr>
        <w:t>in</w:t>
      </w:r>
      <w:r w:rsidR="00D6611A" w:rsidRPr="003A0B82">
        <w:rPr>
          <w:spacing w:val="-13"/>
          <w:sz w:val="22"/>
          <w:szCs w:val="22"/>
        </w:rPr>
        <w:t xml:space="preserve"> </w:t>
      </w:r>
      <w:r w:rsidR="00D6611A" w:rsidRPr="003A0B82">
        <w:rPr>
          <w:sz w:val="22"/>
          <w:szCs w:val="22"/>
        </w:rPr>
        <w:t xml:space="preserve">this study </w:t>
      </w:r>
      <w:r w:rsidR="00D6611A" w:rsidRPr="003A0B82">
        <w:rPr>
          <w:spacing w:val="2"/>
          <w:sz w:val="22"/>
          <w:szCs w:val="22"/>
        </w:rPr>
        <w:t xml:space="preserve">is </w:t>
      </w:r>
      <w:r w:rsidR="00D6611A" w:rsidRPr="003A0B82">
        <w:rPr>
          <w:sz w:val="22"/>
          <w:szCs w:val="22"/>
        </w:rPr>
        <w:t>primary data obtained through observation and interviews and secondary data</w:t>
      </w:r>
      <w:r w:rsidR="003753CE" w:rsidRPr="003A0B82">
        <w:rPr>
          <w:sz w:val="22"/>
          <w:szCs w:val="22"/>
          <w:lang w:val="id-ID"/>
        </w:rPr>
        <w:t>.</w:t>
      </w:r>
      <w:r w:rsidR="00D6611A" w:rsidRPr="003A0B82">
        <w:rPr>
          <w:spacing w:val="5"/>
          <w:sz w:val="22"/>
          <w:szCs w:val="22"/>
        </w:rPr>
        <w:t xml:space="preserve"> </w:t>
      </w:r>
      <w:r w:rsidR="00D6611A" w:rsidRPr="003A0B82">
        <w:rPr>
          <w:sz w:val="22"/>
          <w:szCs w:val="22"/>
        </w:rPr>
        <w:t>Determination</w:t>
      </w:r>
      <w:r w:rsidR="00D6611A" w:rsidRPr="003A0B82">
        <w:rPr>
          <w:spacing w:val="-7"/>
          <w:sz w:val="22"/>
          <w:szCs w:val="22"/>
        </w:rPr>
        <w:t xml:space="preserve"> </w:t>
      </w:r>
      <w:r w:rsidR="00D6611A" w:rsidRPr="003A0B82">
        <w:rPr>
          <w:sz w:val="22"/>
          <w:szCs w:val="22"/>
        </w:rPr>
        <w:t>of</w:t>
      </w:r>
      <w:r w:rsidR="00D6611A" w:rsidRPr="003A0B82">
        <w:rPr>
          <w:spacing w:val="-7"/>
          <w:sz w:val="22"/>
          <w:szCs w:val="22"/>
        </w:rPr>
        <w:t xml:space="preserve"> </w:t>
      </w:r>
      <w:r w:rsidR="00D6611A" w:rsidRPr="003A0B82">
        <w:rPr>
          <w:sz w:val="22"/>
          <w:szCs w:val="22"/>
        </w:rPr>
        <w:t>samples with purposive sampling</w:t>
      </w:r>
      <w:r w:rsidR="00D6611A" w:rsidRPr="003A0B82">
        <w:rPr>
          <w:i/>
          <w:sz w:val="22"/>
          <w:szCs w:val="22"/>
        </w:rPr>
        <w:t xml:space="preserve"> </w:t>
      </w:r>
      <w:r w:rsidR="00D6611A" w:rsidRPr="003A0B82">
        <w:rPr>
          <w:sz w:val="22"/>
          <w:szCs w:val="22"/>
        </w:rPr>
        <w:t xml:space="preserve">with broiler chicken breeders partnership pattern as many </w:t>
      </w:r>
      <w:r w:rsidR="00D6611A" w:rsidRPr="003A0B82">
        <w:rPr>
          <w:spacing w:val="5"/>
          <w:sz w:val="22"/>
          <w:szCs w:val="22"/>
        </w:rPr>
        <w:t xml:space="preserve">as </w:t>
      </w:r>
      <w:r w:rsidR="00D6611A" w:rsidRPr="003A0B82">
        <w:rPr>
          <w:sz w:val="22"/>
          <w:szCs w:val="22"/>
        </w:rPr>
        <w:t xml:space="preserve">9 people and broiler chicken farmer independent pattern as many as 3 people. Data analysis </w:t>
      </w:r>
      <w:r w:rsidR="003753CE" w:rsidRPr="003A0B82">
        <w:rPr>
          <w:sz w:val="22"/>
          <w:szCs w:val="22"/>
          <w:lang w:val="id-ID"/>
        </w:rPr>
        <w:t>was observed</w:t>
      </w:r>
      <w:r w:rsidR="00D6611A" w:rsidRPr="003A0B82">
        <w:rPr>
          <w:sz w:val="22"/>
          <w:szCs w:val="22"/>
        </w:rPr>
        <w:t xml:space="preserve"> by calculating revenue income and financial viability of Revenue Cost Ratio, Break Event Point, Return on Investman and Internal Rate of</w:t>
      </w:r>
      <w:r w:rsidR="00D6611A" w:rsidRPr="003A0B82">
        <w:rPr>
          <w:spacing w:val="-21"/>
          <w:sz w:val="22"/>
          <w:szCs w:val="22"/>
        </w:rPr>
        <w:t xml:space="preserve"> </w:t>
      </w:r>
      <w:r w:rsidR="00D6611A" w:rsidRPr="003A0B82">
        <w:rPr>
          <w:sz w:val="22"/>
          <w:szCs w:val="22"/>
        </w:rPr>
        <w:t>Return. The results showed that the average income per head breeder of partnership patterns with company A, company B and company C amounted to Rp 2,216, Rp2,407, Rp 2,310 and the average income of independent pattern farmers amou</w:t>
      </w:r>
      <w:r w:rsidR="003753CE" w:rsidRPr="003A0B82">
        <w:rPr>
          <w:sz w:val="22"/>
          <w:szCs w:val="22"/>
        </w:rPr>
        <w:t xml:space="preserve">nted to Rp 3,077. Broiler </w:t>
      </w:r>
      <w:r w:rsidR="00D6611A" w:rsidRPr="003A0B82">
        <w:rPr>
          <w:sz w:val="22"/>
          <w:szCs w:val="22"/>
        </w:rPr>
        <w:t xml:space="preserve"> business farmers partnership obtained ROI of 63%-80%, IRR is greater than the interest rate, which is 22%-24% and R/C more than one. Based on the feasibility criteria of financial analysis of partner and independent pattern farms is feasible to run and develop.</w:t>
      </w:r>
    </w:p>
    <w:p w14:paraId="27F70E5B" w14:textId="77777777" w:rsidR="00ED431B" w:rsidRPr="003A0B82" w:rsidRDefault="00ED431B" w:rsidP="00ED431B">
      <w:pPr>
        <w:ind w:firstLine="567"/>
        <w:jc w:val="both"/>
        <w:rPr>
          <w:noProof/>
        </w:rPr>
      </w:pPr>
    </w:p>
    <w:p w14:paraId="4BEE814A" w14:textId="77777777" w:rsidR="00ED431B" w:rsidRPr="00EC5291" w:rsidRDefault="00ED431B" w:rsidP="00ED431B">
      <w:pPr>
        <w:spacing w:before="200" w:line="360" w:lineRule="auto"/>
        <w:jc w:val="both"/>
        <w:rPr>
          <w:noProof/>
          <w:sz w:val="20"/>
          <w:szCs w:val="20"/>
        </w:rPr>
      </w:pPr>
      <w:r w:rsidRPr="00EC5291">
        <w:rPr>
          <w:b/>
          <w:noProof/>
          <w:sz w:val="20"/>
          <w:szCs w:val="20"/>
        </w:rPr>
        <w:t xml:space="preserve">Keywords: </w:t>
      </w:r>
      <w:r w:rsidR="00D6611A" w:rsidRPr="00EC5291">
        <w:rPr>
          <w:noProof/>
          <w:sz w:val="20"/>
          <w:szCs w:val="20"/>
          <w:lang w:val="id-ID"/>
        </w:rPr>
        <w:t>f</w:t>
      </w:r>
      <w:r w:rsidR="00D6611A" w:rsidRPr="00EC5291">
        <w:rPr>
          <w:sz w:val="20"/>
          <w:szCs w:val="20"/>
        </w:rPr>
        <w:t>inancial, broiler chicken, partnership pattern and self-reliance</w:t>
      </w:r>
    </w:p>
    <w:p w14:paraId="17E2D19F" w14:textId="77777777" w:rsidR="00ED431B" w:rsidRPr="00EC5291" w:rsidRDefault="00ED431B" w:rsidP="00ED431B">
      <w:pPr>
        <w:spacing w:before="200" w:line="360" w:lineRule="auto"/>
        <w:ind w:left="851" w:right="-143" w:hanging="851"/>
        <w:jc w:val="both"/>
        <w:rPr>
          <w:iCs/>
          <w:noProof/>
          <w:sz w:val="20"/>
          <w:szCs w:val="20"/>
        </w:rPr>
      </w:pPr>
      <w:r w:rsidRPr="00EC5291">
        <w:rPr>
          <w:sz w:val="20"/>
          <w:szCs w:val="20"/>
        </w:rPr>
        <w:t>Received [</w:t>
      </w:r>
      <w:r w:rsidR="00A671CF" w:rsidRPr="00EC5291">
        <w:rPr>
          <w:sz w:val="20"/>
          <w:szCs w:val="20"/>
          <w:lang w:val="id-ID"/>
        </w:rPr>
        <w:t>30 October</w:t>
      </w:r>
      <w:r w:rsidRPr="00EC5291">
        <w:rPr>
          <w:sz w:val="20"/>
          <w:szCs w:val="20"/>
        </w:rPr>
        <w:t xml:space="preserve"> 2020] | Revised [</w:t>
      </w:r>
      <w:r w:rsidR="00A671CF" w:rsidRPr="00EC5291">
        <w:rPr>
          <w:sz w:val="20"/>
          <w:szCs w:val="20"/>
          <w:lang w:val="id-ID"/>
        </w:rPr>
        <w:t>27 November</w:t>
      </w:r>
      <w:r w:rsidR="00D6611A" w:rsidRPr="00EC5291">
        <w:rPr>
          <w:sz w:val="20"/>
          <w:szCs w:val="20"/>
        </w:rPr>
        <w:t xml:space="preserve"> 2020] | Accepted [</w:t>
      </w:r>
      <w:r w:rsidR="00A671CF" w:rsidRPr="00EC5291">
        <w:rPr>
          <w:sz w:val="20"/>
          <w:szCs w:val="20"/>
          <w:lang w:val="id-ID"/>
        </w:rPr>
        <w:t>30 November</w:t>
      </w:r>
      <w:r w:rsidRPr="00EC5291">
        <w:rPr>
          <w:sz w:val="20"/>
          <w:szCs w:val="20"/>
        </w:rPr>
        <w:t xml:space="preserve"> 2020]</w:t>
      </w:r>
    </w:p>
    <w:p w14:paraId="73907D27" w14:textId="77777777" w:rsidR="003472F1" w:rsidRPr="003A0B82" w:rsidRDefault="00A50DE5" w:rsidP="00332D66">
      <w:pPr>
        <w:pStyle w:val="Heading1"/>
        <w:tabs>
          <w:tab w:val="left" w:pos="793"/>
        </w:tabs>
        <w:spacing w:before="188" w:line="240" w:lineRule="auto"/>
        <w:jc w:val="left"/>
        <w:rPr>
          <w:sz w:val="22"/>
          <w:szCs w:val="22"/>
        </w:rPr>
      </w:pPr>
      <w:r w:rsidRPr="003A0B82">
        <w:rPr>
          <w:sz w:val="22"/>
          <w:szCs w:val="22"/>
        </w:rPr>
        <w:t>Introduction</w:t>
      </w:r>
    </w:p>
    <w:p w14:paraId="091E2A72" w14:textId="77777777" w:rsidR="003472F1" w:rsidRPr="003A0B82" w:rsidRDefault="00A50DE5">
      <w:pPr>
        <w:pStyle w:val="BodyText"/>
        <w:spacing w:before="5"/>
        <w:ind w:right="498" w:firstLine="736"/>
        <w:jc w:val="both"/>
        <w:rPr>
          <w:sz w:val="22"/>
          <w:szCs w:val="22"/>
        </w:rPr>
      </w:pPr>
      <w:r w:rsidRPr="003A0B82">
        <w:rPr>
          <w:sz w:val="22"/>
          <w:szCs w:val="22"/>
        </w:rPr>
        <w:t>Broiler chicken farm business is not separated from some of the obstacles encountered. These constraints are quite serious obstacles in broiler chicken farming business, limited capital, simple technology and management that is still lacking.</w:t>
      </w:r>
      <w:r w:rsidRPr="003A0B82">
        <w:rPr>
          <w:spacing w:val="-1"/>
          <w:sz w:val="22"/>
          <w:szCs w:val="22"/>
        </w:rPr>
        <w:t xml:space="preserve"> </w:t>
      </w:r>
      <w:r w:rsidRPr="003A0B82">
        <w:rPr>
          <w:sz w:val="22"/>
          <w:szCs w:val="22"/>
        </w:rPr>
        <w:t>In</w:t>
      </w:r>
      <w:r w:rsidRPr="003A0B82">
        <w:rPr>
          <w:spacing w:val="-14"/>
          <w:sz w:val="22"/>
          <w:szCs w:val="22"/>
        </w:rPr>
        <w:t xml:space="preserve"> </w:t>
      </w:r>
      <w:r w:rsidRPr="003A0B82">
        <w:rPr>
          <w:sz w:val="22"/>
          <w:szCs w:val="22"/>
        </w:rPr>
        <w:t>addition,</w:t>
      </w:r>
      <w:r w:rsidRPr="003A0B82">
        <w:rPr>
          <w:spacing w:val="-13"/>
          <w:sz w:val="22"/>
          <w:szCs w:val="22"/>
        </w:rPr>
        <w:t xml:space="preserve"> </w:t>
      </w:r>
      <w:r w:rsidRPr="003A0B82">
        <w:rPr>
          <w:sz w:val="22"/>
          <w:szCs w:val="22"/>
        </w:rPr>
        <w:t>the</w:t>
      </w:r>
      <w:r w:rsidRPr="003A0B82">
        <w:rPr>
          <w:spacing w:val="-13"/>
          <w:sz w:val="22"/>
          <w:szCs w:val="22"/>
        </w:rPr>
        <w:t xml:space="preserve"> </w:t>
      </w:r>
      <w:r w:rsidRPr="003A0B82">
        <w:rPr>
          <w:sz w:val="22"/>
          <w:szCs w:val="22"/>
        </w:rPr>
        <w:t>obstacles</w:t>
      </w:r>
      <w:r w:rsidRPr="003A0B82">
        <w:rPr>
          <w:spacing w:val="-15"/>
          <w:sz w:val="22"/>
          <w:szCs w:val="22"/>
        </w:rPr>
        <w:t xml:space="preserve"> </w:t>
      </w:r>
      <w:r w:rsidRPr="003A0B82">
        <w:rPr>
          <w:sz w:val="22"/>
          <w:szCs w:val="22"/>
        </w:rPr>
        <w:t>faced</w:t>
      </w:r>
      <w:r w:rsidRPr="003A0B82">
        <w:rPr>
          <w:spacing w:val="-14"/>
          <w:sz w:val="22"/>
          <w:szCs w:val="22"/>
        </w:rPr>
        <w:t xml:space="preserve"> </w:t>
      </w:r>
      <w:r w:rsidRPr="003A0B82">
        <w:rPr>
          <w:sz w:val="22"/>
          <w:szCs w:val="22"/>
        </w:rPr>
        <w:t>by</w:t>
      </w:r>
      <w:r w:rsidRPr="003A0B82">
        <w:rPr>
          <w:spacing w:val="-18"/>
          <w:sz w:val="22"/>
          <w:szCs w:val="22"/>
        </w:rPr>
        <w:t xml:space="preserve"> </w:t>
      </w:r>
      <w:r w:rsidRPr="003A0B82">
        <w:rPr>
          <w:sz w:val="22"/>
          <w:szCs w:val="22"/>
        </w:rPr>
        <w:t>small</w:t>
      </w:r>
      <w:r w:rsidRPr="003A0B82">
        <w:rPr>
          <w:spacing w:val="-14"/>
          <w:sz w:val="22"/>
          <w:szCs w:val="22"/>
        </w:rPr>
        <w:t xml:space="preserve"> </w:t>
      </w:r>
      <w:r w:rsidRPr="003A0B82">
        <w:rPr>
          <w:sz w:val="22"/>
          <w:szCs w:val="22"/>
        </w:rPr>
        <w:t>breeders</w:t>
      </w:r>
      <w:r w:rsidRPr="003A0B82">
        <w:rPr>
          <w:spacing w:val="-15"/>
          <w:sz w:val="22"/>
          <w:szCs w:val="22"/>
        </w:rPr>
        <w:t xml:space="preserve"> </w:t>
      </w:r>
      <w:r w:rsidRPr="003A0B82">
        <w:rPr>
          <w:sz w:val="22"/>
          <w:szCs w:val="22"/>
        </w:rPr>
        <w:t>are</w:t>
      </w:r>
      <w:r w:rsidRPr="003A0B82">
        <w:rPr>
          <w:spacing w:val="-16"/>
          <w:sz w:val="22"/>
          <w:szCs w:val="22"/>
        </w:rPr>
        <w:t xml:space="preserve"> </w:t>
      </w:r>
      <w:r w:rsidRPr="003A0B82">
        <w:rPr>
          <w:sz w:val="22"/>
          <w:szCs w:val="22"/>
        </w:rPr>
        <w:t>the</w:t>
      </w:r>
      <w:r w:rsidRPr="003A0B82">
        <w:rPr>
          <w:spacing w:val="-13"/>
          <w:sz w:val="22"/>
          <w:szCs w:val="22"/>
        </w:rPr>
        <w:t xml:space="preserve"> </w:t>
      </w:r>
      <w:r w:rsidRPr="003A0B82">
        <w:rPr>
          <w:sz w:val="22"/>
          <w:szCs w:val="22"/>
        </w:rPr>
        <w:t>high</w:t>
      </w:r>
      <w:r w:rsidRPr="003A0B82">
        <w:rPr>
          <w:spacing w:val="-13"/>
          <w:sz w:val="22"/>
          <w:szCs w:val="22"/>
        </w:rPr>
        <w:t xml:space="preserve"> </w:t>
      </w:r>
      <w:r w:rsidRPr="003A0B82">
        <w:rPr>
          <w:sz w:val="22"/>
          <w:szCs w:val="22"/>
        </w:rPr>
        <w:t>level</w:t>
      </w:r>
      <w:r w:rsidRPr="003A0B82">
        <w:rPr>
          <w:spacing w:val="-14"/>
          <w:sz w:val="22"/>
          <w:szCs w:val="22"/>
        </w:rPr>
        <w:t xml:space="preserve"> </w:t>
      </w:r>
      <w:r w:rsidRPr="003A0B82">
        <w:rPr>
          <w:sz w:val="22"/>
          <w:szCs w:val="22"/>
        </w:rPr>
        <w:t>of</w:t>
      </w:r>
      <w:r w:rsidRPr="003A0B82">
        <w:rPr>
          <w:spacing w:val="-13"/>
          <w:sz w:val="22"/>
          <w:szCs w:val="22"/>
        </w:rPr>
        <w:t xml:space="preserve"> </w:t>
      </w:r>
      <w:r w:rsidRPr="003A0B82">
        <w:rPr>
          <w:sz w:val="22"/>
          <w:szCs w:val="22"/>
        </w:rPr>
        <w:t>input price risk, such as DOC, feed and medicines. The unclear market makes farmers unable to sell all the chickens that are kept so as to make the cost of production increase. The knowledge of farmers in terms of climate and disease is necessary to minimize the risks faced. The ability to manage good risk is indispensable to farmers, so as to get maximum profit and can develop their livestock business. In its implementation there is a difference between independent business patterns</w:t>
      </w:r>
      <w:r w:rsidRPr="003A0B82">
        <w:rPr>
          <w:spacing w:val="-42"/>
          <w:sz w:val="22"/>
          <w:szCs w:val="22"/>
        </w:rPr>
        <w:t xml:space="preserve"> </w:t>
      </w:r>
      <w:r w:rsidRPr="003A0B82">
        <w:rPr>
          <w:sz w:val="22"/>
          <w:szCs w:val="22"/>
        </w:rPr>
        <w:t xml:space="preserve">and partnerships that will affect the difference in income level of broiler chicken </w:t>
      </w:r>
      <w:r w:rsidR="0049023C">
        <w:rPr>
          <w:sz w:val="22"/>
          <w:szCs w:val="22"/>
        </w:rPr>
        <w:t xml:space="preserve"> </w:t>
      </w:r>
      <w:r w:rsidRPr="003A0B82">
        <w:rPr>
          <w:sz w:val="22"/>
          <w:szCs w:val="22"/>
        </w:rPr>
        <w:t xml:space="preserve"> business.</w:t>
      </w:r>
    </w:p>
    <w:p w14:paraId="654F12D5" w14:textId="77777777" w:rsidR="003472F1" w:rsidRPr="003A0B82" w:rsidRDefault="00A50DE5">
      <w:pPr>
        <w:pStyle w:val="BodyText"/>
        <w:spacing w:before="129"/>
        <w:ind w:right="501" w:firstLine="568"/>
        <w:jc w:val="both"/>
        <w:rPr>
          <w:sz w:val="22"/>
          <w:szCs w:val="22"/>
        </w:rPr>
      </w:pPr>
      <w:r w:rsidRPr="003A0B82">
        <w:rPr>
          <w:sz w:val="22"/>
          <w:szCs w:val="22"/>
        </w:rPr>
        <w:t>One</w:t>
      </w:r>
      <w:r w:rsidRPr="003A0B82">
        <w:rPr>
          <w:spacing w:val="-5"/>
          <w:sz w:val="22"/>
          <w:szCs w:val="22"/>
        </w:rPr>
        <w:t xml:space="preserve"> </w:t>
      </w:r>
      <w:r w:rsidRPr="003A0B82">
        <w:rPr>
          <w:sz w:val="22"/>
          <w:szCs w:val="22"/>
        </w:rPr>
        <w:t>of</w:t>
      </w:r>
      <w:r w:rsidRPr="003A0B82">
        <w:rPr>
          <w:spacing w:val="-6"/>
          <w:sz w:val="22"/>
          <w:szCs w:val="22"/>
        </w:rPr>
        <w:t xml:space="preserve"> </w:t>
      </w:r>
      <w:r w:rsidRPr="003A0B82">
        <w:rPr>
          <w:sz w:val="22"/>
          <w:szCs w:val="22"/>
        </w:rPr>
        <w:t>the</w:t>
      </w:r>
      <w:r w:rsidRPr="003A0B82">
        <w:rPr>
          <w:spacing w:val="-9"/>
          <w:sz w:val="22"/>
          <w:szCs w:val="22"/>
        </w:rPr>
        <w:t xml:space="preserve"> </w:t>
      </w:r>
      <w:r w:rsidRPr="003A0B82">
        <w:rPr>
          <w:sz w:val="22"/>
          <w:szCs w:val="22"/>
        </w:rPr>
        <w:t>efforts</w:t>
      </w:r>
      <w:r w:rsidRPr="003A0B82">
        <w:rPr>
          <w:spacing w:val="-8"/>
          <w:sz w:val="22"/>
          <w:szCs w:val="22"/>
        </w:rPr>
        <w:t xml:space="preserve"> </w:t>
      </w:r>
      <w:r w:rsidRPr="003A0B82">
        <w:rPr>
          <w:sz w:val="22"/>
          <w:szCs w:val="22"/>
        </w:rPr>
        <w:t>to</w:t>
      </w:r>
      <w:r w:rsidRPr="003A0B82">
        <w:rPr>
          <w:spacing w:val="-11"/>
          <w:sz w:val="22"/>
          <w:szCs w:val="22"/>
        </w:rPr>
        <w:t xml:space="preserve"> </w:t>
      </w:r>
      <w:r w:rsidRPr="003A0B82">
        <w:rPr>
          <w:sz w:val="22"/>
          <w:szCs w:val="22"/>
        </w:rPr>
        <w:t>minimize</w:t>
      </w:r>
      <w:r w:rsidRPr="003A0B82">
        <w:rPr>
          <w:spacing w:val="-8"/>
          <w:sz w:val="22"/>
          <w:szCs w:val="22"/>
        </w:rPr>
        <w:t xml:space="preserve"> </w:t>
      </w:r>
      <w:r w:rsidRPr="003A0B82">
        <w:rPr>
          <w:sz w:val="22"/>
          <w:szCs w:val="22"/>
        </w:rPr>
        <w:t>the</w:t>
      </w:r>
      <w:r w:rsidRPr="003A0B82">
        <w:rPr>
          <w:spacing w:val="-9"/>
          <w:sz w:val="22"/>
          <w:szCs w:val="22"/>
        </w:rPr>
        <w:t xml:space="preserve"> </w:t>
      </w:r>
      <w:r w:rsidRPr="003A0B82">
        <w:rPr>
          <w:sz w:val="22"/>
          <w:szCs w:val="22"/>
        </w:rPr>
        <w:t>risk</w:t>
      </w:r>
      <w:r w:rsidRPr="003A0B82">
        <w:rPr>
          <w:spacing w:val="-10"/>
          <w:sz w:val="22"/>
          <w:szCs w:val="22"/>
        </w:rPr>
        <w:t xml:space="preserve"> </w:t>
      </w:r>
      <w:r w:rsidRPr="003A0B82">
        <w:rPr>
          <w:sz w:val="22"/>
          <w:szCs w:val="22"/>
        </w:rPr>
        <w:t>in</w:t>
      </w:r>
      <w:r w:rsidRPr="003A0B82">
        <w:rPr>
          <w:spacing w:val="-7"/>
          <w:sz w:val="22"/>
          <w:szCs w:val="22"/>
        </w:rPr>
        <w:t xml:space="preserve"> </w:t>
      </w:r>
      <w:r w:rsidRPr="003A0B82">
        <w:rPr>
          <w:sz w:val="22"/>
          <w:szCs w:val="22"/>
        </w:rPr>
        <w:t>the</w:t>
      </w:r>
      <w:r w:rsidRPr="003A0B82">
        <w:rPr>
          <w:spacing w:val="-5"/>
          <w:sz w:val="22"/>
          <w:szCs w:val="22"/>
        </w:rPr>
        <w:t xml:space="preserve"> </w:t>
      </w:r>
      <w:r w:rsidRPr="003A0B82">
        <w:rPr>
          <w:sz w:val="22"/>
          <w:szCs w:val="22"/>
        </w:rPr>
        <w:t>broiler</w:t>
      </w:r>
      <w:r w:rsidRPr="003A0B82">
        <w:rPr>
          <w:spacing w:val="-9"/>
          <w:sz w:val="22"/>
          <w:szCs w:val="22"/>
        </w:rPr>
        <w:t xml:space="preserve"> </w:t>
      </w:r>
      <w:r w:rsidRPr="003A0B82">
        <w:rPr>
          <w:sz w:val="22"/>
          <w:szCs w:val="22"/>
        </w:rPr>
        <w:t>chicken</w:t>
      </w:r>
      <w:r w:rsidRPr="003A0B82">
        <w:rPr>
          <w:spacing w:val="-7"/>
          <w:sz w:val="22"/>
          <w:szCs w:val="22"/>
        </w:rPr>
        <w:t xml:space="preserve"> </w:t>
      </w:r>
      <w:r w:rsidRPr="003A0B82">
        <w:rPr>
          <w:sz w:val="22"/>
          <w:szCs w:val="22"/>
        </w:rPr>
        <w:t>farm</w:t>
      </w:r>
      <w:r w:rsidRPr="003A0B82">
        <w:rPr>
          <w:spacing w:val="-5"/>
          <w:sz w:val="22"/>
          <w:szCs w:val="22"/>
        </w:rPr>
        <w:t xml:space="preserve"> </w:t>
      </w:r>
      <w:r w:rsidRPr="003A0B82">
        <w:rPr>
          <w:sz w:val="22"/>
          <w:szCs w:val="22"/>
        </w:rPr>
        <w:t>sector</w:t>
      </w:r>
      <w:r w:rsidRPr="003A0B82">
        <w:rPr>
          <w:spacing w:val="-10"/>
          <w:sz w:val="22"/>
          <w:szCs w:val="22"/>
        </w:rPr>
        <w:t xml:space="preserve"> </w:t>
      </w:r>
      <w:r w:rsidRPr="003A0B82">
        <w:rPr>
          <w:sz w:val="22"/>
          <w:szCs w:val="22"/>
        </w:rPr>
        <w:t>is</w:t>
      </w:r>
      <w:r w:rsidRPr="003A0B82">
        <w:rPr>
          <w:spacing w:val="-8"/>
          <w:sz w:val="22"/>
          <w:szCs w:val="22"/>
        </w:rPr>
        <w:t xml:space="preserve"> </w:t>
      </w:r>
      <w:r w:rsidRPr="003A0B82">
        <w:rPr>
          <w:sz w:val="22"/>
          <w:szCs w:val="22"/>
        </w:rPr>
        <w:t>by the absence of corporate partnership institutions through a pattern of core-plasma partnerships with the aim of increasing revenue, improving the quality of farmers' resources. In the implementation of partnership patterns the company and the people's</w:t>
      </w:r>
      <w:r w:rsidRPr="003A0B82">
        <w:rPr>
          <w:spacing w:val="4"/>
          <w:sz w:val="22"/>
          <w:szCs w:val="22"/>
        </w:rPr>
        <w:t xml:space="preserve"> </w:t>
      </w:r>
      <w:r w:rsidRPr="003A0B82">
        <w:rPr>
          <w:sz w:val="22"/>
          <w:szCs w:val="22"/>
        </w:rPr>
        <w:lastRenderedPageBreak/>
        <w:t>farmers</w:t>
      </w:r>
      <w:r w:rsidRPr="003A0B82">
        <w:rPr>
          <w:spacing w:val="4"/>
          <w:sz w:val="22"/>
          <w:szCs w:val="22"/>
        </w:rPr>
        <w:t xml:space="preserve"> </w:t>
      </w:r>
      <w:r w:rsidRPr="003A0B82">
        <w:rPr>
          <w:sz w:val="22"/>
          <w:szCs w:val="22"/>
        </w:rPr>
        <w:t>must</w:t>
      </w:r>
      <w:r w:rsidRPr="003A0B82">
        <w:rPr>
          <w:spacing w:val="7"/>
          <w:sz w:val="22"/>
          <w:szCs w:val="22"/>
        </w:rPr>
        <w:t xml:space="preserve"> </w:t>
      </w:r>
      <w:r w:rsidRPr="003A0B82">
        <w:rPr>
          <w:sz w:val="22"/>
          <w:szCs w:val="22"/>
        </w:rPr>
        <w:t>be</w:t>
      </w:r>
      <w:r w:rsidRPr="003A0B82">
        <w:rPr>
          <w:spacing w:val="6"/>
          <w:sz w:val="22"/>
          <w:szCs w:val="22"/>
        </w:rPr>
        <w:t xml:space="preserve"> </w:t>
      </w:r>
      <w:r w:rsidRPr="003A0B82">
        <w:rPr>
          <w:sz w:val="22"/>
          <w:szCs w:val="22"/>
        </w:rPr>
        <w:t>in</w:t>
      </w:r>
      <w:r w:rsidRPr="003A0B82">
        <w:rPr>
          <w:spacing w:val="6"/>
          <w:sz w:val="22"/>
          <w:szCs w:val="22"/>
        </w:rPr>
        <w:t xml:space="preserve"> </w:t>
      </w:r>
      <w:r w:rsidRPr="003A0B82">
        <w:rPr>
          <w:sz w:val="22"/>
          <w:szCs w:val="22"/>
        </w:rPr>
        <w:t>the</w:t>
      </w:r>
      <w:r w:rsidRPr="003A0B82">
        <w:rPr>
          <w:spacing w:val="6"/>
          <w:sz w:val="22"/>
          <w:szCs w:val="22"/>
        </w:rPr>
        <w:t xml:space="preserve"> </w:t>
      </w:r>
      <w:r w:rsidRPr="003A0B82">
        <w:rPr>
          <w:sz w:val="22"/>
          <w:szCs w:val="22"/>
        </w:rPr>
        <w:t>same</w:t>
      </w:r>
      <w:r w:rsidRPr="003A0B82">
        <w:rPr>
          <w:spacing w:val="6"/>
          <w:sz w:val="22"/>
          <w:szCs w:val="22"/>
        </w:rPr>
        <w:t xml:space="preserve"> </w:t>
      </w:r>
      <w:r w:rsidRPr="003A0B82">
        <w:rPr>
          <w:sz w:val="22"/>
          <w:szCs w:val="22"/>
        </w:rPr>
        <w:t>position</w:t>
      </w:r>
      <w:r w:rsidRPr="003A0B82">
        <w:rPr>
          <w:spacing w:val="6"/>
          <w:sz w:val="22"/>
          <w:szCs w:val="22"/>
        </w:rPr>
        <w:t xml:space="preserve"> </w:t>
      </w:r>
      <w:r w:rsidRPr="003A0B82">
        <w:rPr>
          <w:sz w:val="22"/>
          <w:szCs w:val="22"/>
        </w:rPr>
        <w:t>so</w:t>
      </w:r>
      <w:r w:rsidRPr="003A0B82">
        <w:rPr>
          <w:spacing w:val="5"/>
          <w:sz w:val="22"/>
          <w:szCs w:val="22"/>
        </w:rPr>
        <w:t xml:space="preserve"> </w:t>
      </w:r>
      <w:r w:rsidRPr="003A0B82">
        <w:rPr>
          <w:sz w:val="22"/>
          <w:szCs w:val="22"/>
        </w:rPr>
        <w:t>that</w:t>
      </w:r>
      <w:r w:rsidRPr="003A0B82">
        <w:rPr>
          <w:spacing w:val="7"/>
          <w:sz w:val="22"/>
          <w:szCs w:val="22"/>
        </w:rPr>
        <w:t xml:space="preserve"> </w:t>
      </w:r>
      <w:r w:rsidRPr="003A0B82">
        <w:rPr>
          <w:sz w:val="22"/>
          <w:szCs w:val="22"/>
        </w:rPr>
        <w:t>the</w:t>
      </w:r>
      <w:r w:rsidRPr="003A0B82">
        <w:rPr>
          <w:spacing w:val="6"/>
          <w:sz w:val="22"/>
          <w:szCs w:val="22"/>
        </w:rPr>
        <w:t xml:space="preserve"> </w:t>
      </w:r>
      <w:r w:rsidRPr="003A0B82">
        <w:rPr>
          <w:sz w:val="22"/>
          <w:szCs w:val="22"/>
        </w:rPr>
        <w:t>vision</w:t>
      </w:r>
      <w:r w:rsidRPr="003A0B82">
        <w:rPr>
          <w:spacing w:val="5"/>
          <w:sz w:val="22"/>
          <w:szCs w:val="22"/>
        </w:rPr>
        <w:t xml:space="preserve"> </w:t>
      </w:r>
      <w:r w:rsidRPr="003A0B82">
        <w:rPr>
          <w:sz w:val="22"/>
          <w:szCs w:val="22"/>
        </w:rPr>
        <w:t>of</w:t>
      </w:r>
      <w:r w:rsidRPr="003A0B82">
        <w:rPr>
          <w:spacing w:val="6"/>
          <w:sz w:val="22"/>
          <w:szCs w:val="22"/>
        </w:rPr>
        <w:t xml:space="preserve"> </w:t>
      </w:r>
      <w:r w:rsidRPr="003A0B82">
        <w:rPr>
          <w:sz w:val="22"/>
          <w:szCs w:val="22"/>
        </w:rPr>
        <w:t>the</w:t>
      </w:r>
      <w:r w:rsidRPr="003A0B82">
        <w:rPr>
          <w:spacing w:val="6"/>
          <w:sz w:val="22"/>
          <w:szCs w:val="22"/>
        </w:rPr>
        <w:t xml:space="preserve"> </w:t>
      </w:r>
      <w:r w:rsidRPr="003A0B82">
        <w:rPr>
          <w:sz w:val="22"/>
          <w:szCs w:val="22"/>
        </w:rPr>
        <w:t>partnership</w:t>
      </w:r>
    </w:p>
    <w:p w14:paraId="259250CB" w14:textId="77777777" w:rsidR="003472F1" w:rsidRPr="003A0B82" w:rsidRDefault="00A50DE5">
      <w:pPr>
        <w:pStyle w:val="BodyText"/>
        <w:spacing w:before="96"/>
        <w:ind w:right="503"/>
        <w:rPr>
          <w:sz w:val="22"/>
          <w:szCs w:val="22"/>
        </w:rPr>
      </w:pPr>
      <w:r w:rsidRPr="003A0B82">
        <w:rPr>
          <w:sz w:val="22"/>
          <w:szCs w:val="22"/>
        </w:rPr>
        <w:t>can be achieved both in terms of income and production costs that are fully regulated by the company and agreed together with the farmer.</w:t>
      </w:r>
    </w:p>
    <w:p w14:paraId="7932464C" w14:textId="77777777" w:rsidR="003472F1" w:rsidRPr="00332D66" w:rsidRDefault="00332D66" w:rsidP="00332D66">
      <w:pPr>
        <w:pStyle w:val="BodyText"/>
        <w:spacing w:before="96"/>
        <w:ind w:right="503"/>
        <w:rPr>
          <w:b/>
          <w:sz w:val="22"/>
          <w:szCs w:val="22"/>
        </w:rPr>
      </w:pPr>
      <w:r w:rsidRPr="003E3A8E">
        <w:rPr>
          <w:b/>
          <w:sz w:val="22"/>
          <w:szCs w:val="22"/>
        </w:rPr>
        <w:t>M</w:t>
      </w:r>
      <w:r w:rsidRPr="003E3A8E">
        <w:rPr>
          <w:b/>
          <w:sz w:val="22"/>
          <w:szCs w:val="22"/>
          <w:lang w:val="id-ID"/>
        </w:rPr>
        <w:t>aterials and Methods</w:t>
      </w:r>
    </w:p>
    <w:p w14:paraId="18BFC78D" w14:textId="77777777" w:rsidR="003472F1" w:rsidRPr="003A0B82" w:rsidRDefault="003472F1">
      <w:pPr>
        <w:pStyle w:val="BodyText"/>
        <w:spacing w:before="10"/>
        <w:ind w:left="0"/>
        <w:rPr>
          <w:b/>
          <w:sz w:val="22"/>
          <w:szCs w:val="22"/>
        </w:rPr>
      </w:pPr>
    </w:p>
    <w:p w14:paraId="10571C1B" w14:textId="77777777" w:rsidR="003472F1" w:rsidRPr="00332D66" w:rsidRDefault="00A50DE5">
      <w:pPr>
        <w:spacing w:line="274" w:lineRule="exact"/>
        <w:ind w:left="588"/>
        <w:jc w:val="both"/>
        <w:rPr>
          <w:i/>
        </w:rPr>
      </w:pPr>
      <w:r w:rsidRPr="00332D66">
        <w:rPr>
          <w:i/>
        </w:rPr>
        <w:t>Research and Sampling Methods</w:t>
      </w:r>
    </w:p>
    <w:p w14:paraId="78DDEDE7" w14:textId="77777777" w:rsidR="003472F1" w:rsidRPr="003A0B82" w:rsidRDefault="00A50DE5">
      <w:pPr>
        <w:pStyle w:val="BodyText"/>
        <w:ind w:right="495" w:firstLine="568"/>
        <w:jc w:val="both"/>
        <w:rPr>
          <w:sz w:val="22"/>
          <w:szCs w:val="22"/>
        </w:rPr>
      </w:pPr>
      <w:r w:rsidRPr="003A0B82">
        <w:rPr>
          <w:sz w:val="22"/>
          <w:szCs w:val="22"/>
        </w:rPr>
        <w:t>The determination of the research used is a survey method that is interview and observation directly with the group of broiler chicken breeders. The interview uses</w:t>
      </w:r>
      <w:r w:rsidRPr="003A0B82">
        <w:rPr>
          <w:spacing w:val="-12"/>
          <w:sz w:val="22"/>
          <w:szCs w:val="22"/>
        </w:rPr>
        <w:t xml:space="preserve"> </w:t>
      </w:r>
      <w:r w:rsidRPr="003A0B82">
        <w:rPr>
          <w:sz w:val="22"/>
          <w:szCs w:val="22"/>
        </w:rPr>
        <w:t>a</w:t>
      </w:r>
      <w:r w:rsidRPr="003A0B82">
        <w:rPr>
          <w:spacing w:val="-9"/>
          <w:sz w:val="22"/>
          <w:szCs w:val="22"/>
        </w:rPr>
        <w:t xml:space="preserve"> </w:t>
      </w:r>
      <w:r w:rsidRPr="003A0B82">
        <w:rPr>
          <w:sz w:val="22"/>
          <w:szCs w:val="22"/>
        </w:rPr>
        <w:t>list</w:t>
      </w:r>
      <w:r w:rsidRPr="003A0B82">
        <w:rPr>
          <w:i/>
          <w:sz w:val="22"/>
          <w:szCs w:val="22"/>
        </w:rPr>
        <w:t>of</w:t>
      </w:r>
      <w:r w:rsidRPr="003A0B82">
        <w:rPr>
          <w:i/>
          <w:spacing w:val="-9"/>
          <w:sz w:val="22"/>
          <w:szCs w:val="22"/>
        </w:rPr>
        <w:t xml:space="preserve"> </w:t>
      </w:r>
      <w:r w:rsidRPr="003A0B82">
        <w:rPr>
          <w:i/>
          <w:sz w:val="22"/>
          <w:szCs w:val="22"/>
        </w:rPr>
        <w:t>questions</w:t>
      </w:r>
      <w:r w:rsidRPr="003A0B82">
        <w:rPr>
          <w:i/>
          <w:spacing w:val="-12"/>
          <w:sz w:val="22"/>
          <w:szCs w:val="22"/>
        </w:rPr>
        <w:t xml:space="preserve"> </w:t>
      </w:r>
      <w:r w:rsidRPr="003A0B82">
        <w:rPr>
          <w:i/>
          <w:sz w:val="22"/>
          <w:szCs w:val="22"/>
        </w:rPr>
        <w:t>(questionnaires).</w:t>
      </w:r>
      <w:r w:rsidRPr="003A0B82">
        <w:rPr>
          <w:i/>
          <w:spacing w:val="2"/>
          <w:sz w:val="22"/>
          <w:szCs w:val="22"/>
        </w:rPr>
        <w:t xml:space="preserve"> </w:t>
      </w:r>
      <w:r w:rsidRPr="003A0B82">
        <w:rPr>
          <w:sz w:val="22"/>
          <w:szCs w:val="22"/>
        </w:rPr>
        <w:t>Survey</w:t>
      </w:r>
      <w:r w:rsidRPr="003A0B82">
        <w:rPr>
          <w:spacing w:val="-17"/>
          <w:sz w:val="22"/>
          <w:szCs w:val="22"/>
        </w:rPr>
        <w:t xml:space="preserve"> </w:t>
      </w:r>
      <w:r w:rsidRPr="003A0B82">
        <w:rPr>
          <w:sz w:val="22"/>
          <w:szCs w:val="22"/>
        </w:rPr>
        <w:t>research</w:t>
      </w:r>
      <w:r w:rsidRPr="003A0B82">
        <w:rPr>
          <w:spacing w:val="-10"/>
          <w:sz w:val="22"/>
          <w:szCs w:val="22"/>
        </w:rPr>
        <w:t xml:space="preserve"> </w:t>
      </w:r>
      <w:r w:rsidRPr="003A0B82">
        <w:rPr>
          <w:sz w:val="22"/>
          <w:szCs w:val="22"/>
        </w:rPr>
        <w:t>to</w:t>
      </w:r>
      <w:r w:rsidRPr="003A0B82">
        <w:rPr>
          <w:spacing w:val="-10"/>
          <w:sz w:val="22"/>
          <w:szCs w:val="22"/>
        </w:rPr>
        <w:t xml:space="preserve"> </w:t>
      </w:r>
      <w:r w:rsidRPr="003A0B82">
        <w:rPr>
          <w:sz w:val="22"/>
          <w:szCs w:val="22"/>
        </w:rPr>
        <w:t>describe</w:t>
      </w:r>
      <w:r w:rsidRPr="003A0B82">
        <w:rPr>
          <w:spacing w:val="2"/>
          <w:sz w:val="22"/>
          <w:szCs w:val="22"/>
        </w:rPr>
        <w:t xml:space="preserve"> </w:t>
      </w:r>
      <w:r w:rsidRPr="003A0B82">
        <w:rPr>
          <w:i/>
          <w:sz w:val="22"/>
          <w:szCs w:val="22"/>
        </w:rPr>
        <w:t>broiler</w:t>
      </w:r>
      <w:r w:rsidRPr="003A0B82">
        <w:rPr>
          <w:i/>
          <w:spacing w:val="-12"/>
          <w:sz w:val="22"/>
          <w:szCs w:val="22"/>
        </w:rPr>
        <w:t xml:space="preserve"> </w:t>
      </w:r>
      <w:r w:rsidRPr="003A0B82">
        <w:rPr>
          <w:i/>
          <w:sz w:val="22"/>
          <w:szCs w:val="22"/>
        </w:rPr>
        <w:t xml:space="preserve">chicken farmers in </w:t>
      </w:r>
      <w:r w:rsidRPr="003A0B82">
        <w:rPr>
          <w:sz w:val="22"/>
          <w:szCs w:val="22"/>
        </w:rPr>
        <w:t>de</w:t>
      </w:r>
      <w:r w:rsidR="00332D66">
        <w:rPr>
          <w:sz w:val="22"/>
          <w:szCs w:val="22"/>
        </w:rPr>
        <w:t>head</w:t>
      </w:r>
      <w:r w:rsidRPr="003A0B82">
        <w:rPr>
          <w:sz w:val="22"/>
          <w:szCs w:val="22"/>
        </w:rPr>
        <w:t xml:space="preserve"> from the objects studied, so that it is known financially in partnership patterns and independent patterns in Tanjung Morawa</w:t>
      </w:r>
      <w:r w:rsidRPr="003A0B82">
        <w:rPr>
          <w:spacing w:val="-16"/>
          <w:sz w:val="22"/>
          <w:szCs w:val="22"/>
        </w:rPr>
        <w:t xml:space="preserve"> </w:t>
      </w:r>
      <w:r w:rsidRPr="003A0B82">
        <w:rPr>
          <w:sz w:val="22"/>
          <w:szCs w:val="22"/>
        </w:rPr>
        <w:t>sub-district.</w:t>
      </w:r>
    </w:p>
    <w:p w14:paraId="74FCBCA9" w14:textId="77777777" w:rsidR="003472F1" w:rsidRPr="003A0B82" w:rsidRDefault="00A50DE5">
      <w:pPr>
        <w:pStyle w:val="BodyText"/>
        <w:ind w:right="497" w:firstLine="568"/>
        <w:jc w:val="both"/>
        <w:rPr>
          <w:sz w:val="22"/>
          <w:szCs w:val="22"/>
        </w:rPr>
      </w:pPr>
      <w:r w:rsidRPr="003A0B82">
        <w:rPr>
          <w:sz w:val="22"/>
          <w:szCs w:val="22"/>
        </w:rPr>
        <w:t>The</w:t>
      </w:r>
      <w:r w:rsidRPr="003A0B82">
        <w:rPr>
          <w:spacing w:val="-8"/>
          <w:sz w:val="22"/>
          <w:szCs w:val="22"/>
        </w:rPr>
        <w:t xml:space="preserve"> </w:t>
      </w:r>
      <w:r w:rsidRPr="003A0B82">
        <w:rPr>
          <w:sz w:val="22"/>
          <w:szCs w:val="22"/>
        </w:rPr>
        <w:t>sampling</w:t>
      </w:r>
      <w:r w:rsidRPr="003A0B82">
        <w:rPr>
          <w:spacing w:val="-13"/>
          <w:sz w:val="22"/>
          <w:szCs w:val="22"/>
        </w:rPr>
        <w:t xml:space="preserve"> </w:t>
      </w:r>
      <w:r w:rsidRPr="003A0B82">
        <w:rPr>
          <w:sz w:val="22"/>
          <w:szCs w:val="22"/>
        </w:rPr>
        <w:t>method</w:t>
      </w:r>
      <w:r w:rsidRPr="003A0B82">
        <w:rPr>
          <w:spacing w:val="-9"/>
          <w:sz w:val="22"/>
          <w:szCs w:val="22"/>
        </w:rPr>
        <w:t xml:space="preserve"> </w:t>
      </w:r>
      <w:r w:rsidRPr="003A0B82">
        <w:rPr>
          <w:sz w:val="22"/>
          <w:szCs w:val="22"/>
        </w:rPr>
        <w:t>is</w:t>
      </w:r>
      <w:r w:rsidRPr="003A0B82">
        <w:rPr>
          <w:spacing w:val="1"/>
          <w:sz w:val="22"/>
          <w:szCs w:val="22"/>
        </w:rPr>
        <w:t xml:space="preserve"> </w:t>
      </w:r>
      <w:r w:rsidRPr="003A0B82">
        <w:rPr>
          <w:i/>
          <w:sz w:val="22"/>
          <w:szCs w:val="22"/>
        </w:rPr>
        <w:t>purposive</w:t>
      </w:r>
      <w:r w:rsidRPr="003A0B82">
        <w:rPr>
          <w:i/>
          <w:spacing w:val="-8"/>
          <w:sz w:val="22"/>
          <w:szCs w:val="22"/>
        </w:rPr>
        <w:t xml:space="preserve"> </w:t>
      </w:r>
      <w:r w:rsidRPr="003A0B82">
        <w:rPr>
          <w:i/>
          <w:sz w:val="22"/>
          <w:szCs w:val="22"/>
        </w:rPr>
        <w:t xml:space="preserve">sampling </w:t>
      </w:r>
      <w:r w:rsidRPr="003A0B82">
        <w:rPr>
          <w:sz w:val="22"/>
          <w:szCs w:val="22"/>
        </w:rPr>
        <w:t>which</w:t>
      </w:r>
      <w:r w:rsidRPr="003A0B82">
        <w:rPr>
          <w:spacing w:val="-8"/>
          <w:sz w:val="22"/>
          <w:szCs w:val="22"/>
        </w:rPr>
        <w:t xml:space="preserve"> </w:t>
      </w:r>
      <w:r w:rsidRPr="003A0B82">
        <w:rPr>
          <w:sz w:val="22"/>
          <w:szCs w:val="22"/>
        </w:rPr>
        <w:t>is</w:t>
      </w:r>
      <w:r w:rsidRPr="003A0B82">
        <w:rPr>
          <w:spacing w:val="-11"/>
          <w:sz w:val="22"/>
          <w:szCs w:val="22"/>
        </w:rPr>
        <w:t xml:space="preserve"> </w:t>
      </w:r>
      <w:r w:rsidRPr="003A0B82">
        <w:rPr>
          <w:sz w:val="22"/>
          <w:szCs w:val="22"/>
        </w:rPr>
        <w:t>defined</w:t>
      </w:r>
      <w:r w:rsidRPr="003A0B82">
        <w:rPr>
          <w:spacing w:val="-9"/>
          <w:sz w:val="22"/>
          <w:szCs w:val="22"/>
        </w:rPr>
        <w:t xml:space="preserve"> </w:t>
      </w:r>
      <w:r w:rsidRPr="003A0B82">
        <w:rPr>
          <w:sz w:val="22"/>
          <w:szCs w:val="22"/>
        </w:rPr>
        <w:t>as</w:t>
      </w:r>
      <w:r w:rsidRPr="003A0B82">
        <w:rPr>
          <w:spacing w:val="-11"/>
          <w:sz w:val="22"/>
          <w:szCs w:val="22"/>
        </w:rPr>
        <w:t xml:space="preserve"> </w:t>
      </w:r>
      <w:r w:rsidRPr="003A0B82">
        <w:rPr>
          <w:sz w:val="22"/>
          <w:szCs w:val="22"/>
        </w:rPr>
        <w:t>the</w:t>
      </w:r>
      <w:r w:rsidRPr="003A0B82">
        <w:rPr>
          <w:spacing w:val="-8"/>
          <w:sz w:val="22"/>
          <w:szCs w:val="22"/>
        </w:rPr>
        <w:t xml:space="preserve"> </w:t>
      </w:r>
      <w:r w:rsidRPr="003A0B82">
        <w:rPr>
          <w:sz w:val="22"/>
          <w:szCs w:val="22"/>
        </w:rPr>
        <w:t>taking</w:t>
      </w:r>
      <w:r w:rsidRPr="003A0B82">
        <w:rPr>
          <w:spacing w:val="-12"/>
          <w:sz w:val="22"/>
          <w:szCs w:val="22"/>
        </w:rPr>
        <w:t xml:space="preserve"> </w:t>
      </w:r>
      <w:r w:rsidRPr="003A0B82">
        <w:rPr>
          <w:sz w:val="22"/>
          <w:szCs w:val="22"/>
        </w:rPr>
        <w:t>of the</w:t>
      </w:r>
      <w:r w:rsidRPr="003A0B82">
        <w:rPr>
          <w:spacing w:val="-9"/>
          <w:sz w:val="22"/>
          <w:szCs w:val="22"/>
        </w:rPr>
        <w:t xml:space="preserve"> </w:t>
      </w:r>
      <w:r w:rsidRPr="003A0B82">
        <w:rPr>
          <w:sz w:val="22"/>
          <w:szCs w:val="22"/>
        </w:rPr>
        <w:t>sample</w:t>
      </w:r>
      <w:r w:rsidRPr="003A0B82">
        <w:rPr>
          <w:spacing w:val="-8"/>
          <w:sz w:val="22"/>
          <w:szCs w:val="22"/>
        </w:rPr>
        <w:t xml:space="preserve"> </w:t>
      </w:r>
      <w:r w:rsidRPr="003A0B82">
        <w:rPr>
          <w:sz w:val="22"/>
          <w:szCs w:val="22"/>
        </w:rPr>
        <w:t>based</w:t>
      </w:r>
      <w:r w:rsidRPr="003A0B82">
        <w:rPr>
          <w:spacing w:val="-10"/>
          <w:sz w:val="22"/>
          <w:szCs w:val="22"/>
        </w:rPr>
        <w:t xml:space="preserve"> </w:t>
      </w:r>
      <w:r w:rsidRPr="003A0B82">
        <w:rPr>
          <w:sz w:val="22"/>
          <w:szCs w:val="22"/>
        </w:rPr>
        <w:t>on</w:t>
      </w:r>
      <w:r w:rsidRPr="003A0B82">
        <w:rPr>
          <w:spacing w:val="-6"/>
          <w:sz w:val="22"/>
          <w:szCs w:val="22"/>
        </w:rPr>
        <w:t xml:space="preserve"> </w:t>
      </w:r>
      <w:r w:rsidRPr="003A0B82">
        <w:rPr>
          <w:sz w:val="22"/>
          <w:szCs w:val="22"/>
        </w:rPr>
        <w:t>deliberateness. The</w:t>
      </w:r>
      <w:r w:rsidRPr="003A0B82">
        <w:rPr>
          <w:spacing w:val="-9"/>
          <w:sz w:val="22"/>
          <w:szCs w:val="22"/>
        </w:rPr>
        <w:t xml:space="preserve"> </w:t>
      </w:r>
      <w:r w:rsidRPr="003A0B82">
        <w:rPr>
          <w:sz w:val="22"/>
          <w:szCs w:val="22"/>
        </w:rPr>
        <w:t>selection</w:t>
      </w:r>
      <w:r w:rsidRPr="003A0B82">
        <w:rPr>
          <w:spacing w:val="-9"/>
          <w:sz w:val="22"/>
          <w:szCs w:val="22"/>
        </w:rPr>
        <w:t xml:space="preserve"> </w:t>
      </w:r>
      <w:r w:rsidRPr="003A0B82">
        <w:rPr>
          <w:sz w:val="22"/>
          <w:szCs w:val="22"/>
        </w:rPr>
        <w:t>of</w:t>
      </w:r>
      <w:r w:rsidRPr="003A0B82">
        <w:rPr>
          <w:spacing w:val="-9"/>
          <w:sz w:val="22"/>
          <w:szCs w:val="22"/>
        </w:rPr>
        <w:t xml:space="preserve"> </w:t>
      </w:r>
      <w:r w:rsidRPr="003A0B82">
        <w:rPr>
          <w:sz w:val="22"/>
          <w:szCs w:val="22"/>
        </w:rPr>
        <w:t>a</w:t>
      </w:r>
      <w:r w:rsidRPr="003A0B82">
        <w:rPr>
          <w:spacing w:val="-9"/>
          <w:sz w:val="22"/>
          <w:szCs w:val="22"/>
        </w:rPr>
        <w:t xml:space="preserve"> </w:t>
      </w:r>
      <w:r w:rsidRPr="003A0B82">
        <w:rPr>
          <w:sz w:val="22"/>
          <w:szCs w:val="22"/>
        </w:rPr>
        <w:t>group</w:t>
      </w:r>
      <w:r w:rsidRPr="003A0B82">
        <w:rPr>
          <w:spacing w:val="-9"/>
          <w:sz w:val="22"/>
          <w:szCs w:val="22"/>
        </w:rPr>
        <w:t xml:space="preserve"> </w:t>
      </w:r>
      <w:r w:rsidRPr="003A0B82">
        <w:rPr>
          <w:sz w:val="22"/>
          <w:szCs w:val="22"/>
        </w:rPr>
        <w:t>of</w:t>
      </w:r>
      <w:r w:rsidRPr="003A0B82">
        <w:rPr>
          <w:spacing w:val="-10"/>
          <w:sz w:val="22"/>
          <w:szCs w:val="22"/>
        </w:rPr>
        <w:t xml:space="preserve"> </w:t>
      </w:r>
      <w:r w:rsidRPr="003A0B82">
        <w:rPr>
          <w:sz w:val="22"/>
          <w:szCs w:val="22"/>
        </w:rPr>
        <w:t>subjects</w:t>
      </w:r>
      <w:r w:rsidRPr="003A0B82">
        <w:rPr>
          <w:spacing w:val="-11"/>
          <w:sz w:val="22"/>
          <w:szCs w:val="22"/>
        </w:rPr>
        <w:t xml:space="preserve"> </w:t>
      </w:r>
      <w:r w:rsidRPr="003A0B82">
        <w:rPr>
          <w:sz w:val="22"/>
          <w:szCs w:val="22"/>
        </w:rPr>
        <w:t>is</w:t>
      </w:r>
      <w:r w:rsidRPr="003A0B82">
        <w:rPr>
          <w:spacing w:val="-11"/>
          <w:sz w:val="22"/>
          <w:szCs w:val="22"/>
        </w:rPr>
        <w:t xml:space="preserve"> </w:t>
      </w:r>
      <w:r w:rsidRPr="003A0B82">
        <w:rPr>
          <w:sz w:val="22"/>
          <w:szCs w:val="22"/>
        </w:rPr>
        <w:t>based</w:t>
      </w:r>
      <w:r w:rsidRPr="003A0B82">
        <w:rPr>
          <w:spacing w:val="-10"/>
          <w:sz w:val="22"/>
          <w:szCs w:val="22"/>
        </w:rPr>
        <w:t xml:space="preserve"> </w:t>
      </w:r>
      <w:r w:rsidRPr="003A0B82">
        <w:rPr>
          <w:sz w:val="22"/>
          <w:szCs w:val="22"/>
        </w:rPr>
        <w:t xml:space="preserve">on a specific trait or trait that has a close relationship with a previously known trait or trait. Breeders pattern partnerships as many as nine breeders from three different companies, and independent patterns of as many as three breeders. The selected breeder has been raising </w:t>
      </w:r>
      <w:r w:rsidRPr="003A0B82">
        <w:rPr>
          <w:i/>
          <w:sz w:val="22"/>
          <w:szCs w:val="22"/>
        </w:rPr>
        <w:t xml:space="preserve">broiler chickens </w:t>
      </w:r>
      <w:r w:rsidRPr="003A0B82">
        <w:rPr>
          <w:sz w:val="22"/>
          <w:szCs w:val="22"/>
        </w:rPr>
        <w:t>for a minimum of two</w:t>
      </w:r>
      <w:r w:rsidRPr="003A0B82">
        <w:rPr>
          <w:spacing w:val="-9"/>
          <w:sz w:val="22"/>
          <w:szCs w:val="22"/>
        </w:rPr>
        <w:t xml:space="preserve"> </w:t>
      </w:r>
      <w:r w:rsidRPr="003A0B82">
        <w:rPr>
          <w:sz w:val="22"/>
          <w:szCs w:val="22"/>
        </w:rPr>
        <w:t>years.</w:t>
      </w:r>
    </w:p>
    <w:p w14:paraId="1EDEA871" w14:textId="77777777" w:rsidR="003472F1" w:rsidRPr="00332D66" w:rsidRDefault="00A50DE5">
      <w:pPr>
        <w:pStyle w:val="Heading1"/>
        <w:spacing w:before="164"/>
        <w:rPr>
          <w:b w:val="0"/>
          <w:i/>
          <w:sz w:val="22"/>
          <w:szCs w:val="22"/>
        </w:rPr>
      </w:pPr>
      <w:r w:rsidRPr="00332D66">
        <w:rPr>
          <w:b w:val="0"/>
          <w:i/>
          <w:sz w:val="22"/>
          <w:szCs w:val="22"/>
        </w:rPr>
        <w:t>Data Collection Methods</w:t>
      </w:r>
    </w:p>
    <w:p w14:paraId="5EF0B311" w14:textId="77777777" w:rsidR="003472F1" w:rsidRPr="003A0B82" w:rsidRDefault="00A50DE5">
      <w:pPr>
        <w:pStyle w:val="BodyText"/>
        <w:ind w:right="491" w:firstLine="568"/>
        <w:jc w:val="both"/>
        <w:rPr>
          <w:sz w:val="22"/>
          <w:szCs w:val="22"/>
        </w:rPr>
      </w:pPr>
      <w:r w:rsidRPr="003A0B82">
        <w:rPr>
          <w:sz w:val="22"/>
          <w:szCs w:val="22"/>
        </w:rPr>
        <w:t>The</w:t>
      </w:r>
      <w:r w:rsidRPr="003A0B82">
        <w:rPr>
          <w:spacing w:val="-8"/>
          <w:sz w:val="22"/>
          <w:szCs w:val="22"/>
        </w:rPr>
        <w:t xml:space="preserve"> </w:t>
      </w:r>
      <w:r w:rsidRPr="003A0B82">
        <w:rPr>
          <w:sz w:val="22"/>
          <w:szCs w:val="22"/>
        </w:rPr>
        <w:t>data</w:t>
      </w:r>
      <w:r w:rsidRPr="003A0B82">
        <w:rPr>
          <w:spacing w:val="-11"/>
          <w:sz w:val="22"/>
          <w:szCs w:val="22"/>
        </w:rPr>
        <w:t xml:space="preserve"> </w:t>
      </w:r>
      <w:r w:rsidRPr="003A0B82">
        <w:rPr>
          <w:sz w:val="22"/>
          <w:szCs w:val="22"/>
        </w:rPr>
        <w:t>collected</w:t>
      </w:r>
      <w:r w:rsidRPr="003A0B82">
        <w:rPr>
          <w:spacing w:val="-13"/>
          <w:sz w:val="22"/>
          <w:szCs w:val="22"/>
        </w:rPr>
        <w:t xml:space="preserve"> </w:t>
      </w:r>
      <w:r w:rsidRPr="003A0B82">
        <w:rPr>
          <w:sz w:val="22"/>
          <w:szCs w:val="22"/>
        </w:rPr>
        <w:t>in</w:t>
      </w:r>
      <w:r w:rsidRPr="003A0B82">
        <w:rPr>
          <w:spacing w:val="-8"/>
          <w:sz w:val="22"/>
          <w:szCs w:val="22"/>
        </w:rPr>
        <w:t xml:space="preserve"> </w:t>
      </w:r>
      <w:r w:rsidRPr="003A0B82">
        <w:rPr>
          <w:sz w:val="22"/>
          <w:szCs w:val="22"/>
        </w:rPr>
        <w:t>this</w:t>
      </w:r>
      <w:r w:rsidRPr="003A0B82">
        <w:rPr>
          <w:spacing w:val="-10"/>
          <w:sz w:val="22"/>
          <w:szCs w:val="22"/>
        </w:rPr>
        <w:t xml:space="preserve"> </w:t>
      </w:r>
      <w:r w:rsidRPr="003A0B82">
        <w:rPr>
          <w:sz w:val="22"/>
          <w:szCs w:val="22"/>
        </w:rPr>
        <w:t>study</w:t>
      </w:r>
      <w:r w:rsidRPr="003A0B82">
        <w:rPr>
          <w:spacing w:val="-17"/>
          <w:sz w:val="22"/>
          <w:szCs w:val="22"/>
        </w:rPr>
        <w:t xml:space="preserve"> </w:t>
      </w:r>
      <w:r w:rsidRPr="003A0B82">
        <w:rPr>
          <w:sz w:val="22"/>
          <w:szCs w:val="22"/>
        </w:rPr>
        <w:t>includes</w:t>
      </w:r>
      <w:r w:rsidRPr="003A0B82">
        <w:rPr>
          <w:spacing w:val="-10"/>
          <w:sz w:val="22"/>
          <w:szCs w:val="22"/>
        </w:rPr>
        <w:t xml:space="preserve"> </w:t>
      </w:r>
      <w:r w:rsidRPr="003A0B82">
        <w:rPr>
          <w:sz w:val="22"/>
          <w:szCs w:val="22"/>
        </w:rPr>
        <w:t>primary</w:t>
      </w:r>
      <w:r w:rsidRPr="003A0B82">
        <w:rPr>
          <w:spacing w:val="-16"/>
          <w:sz w:val="22"/>
          <w:szCs w:val="22"/>
        </w:rPr>
        <w:t xml:space="preserve"> </w:t>
      </w:r>
      <w:r w:rsidRPr="003A0B82">
        <w:rPr>
          <w:sz w:val="22"/>
          <w:szCs w:val="22"/>
        </w:rPr>
        <w:t>and</w:t>
      </w:r>
      <w:r w:rsidRPr="003A0B82">
        <w:rPr>
          <w:spacing w:val="-9"/>
          <w:sz w:val="22"/>
          <w:szCs w:val="22"/>
        </w:rPr>
        <w:t xml:space="preserve"> </w:t>
      </w:r>
      <w:r w:rsidRPr="003A0B82">
        <w:rPr>
          <w:sz w:val="22"/>
          <w:szCs w:val="22"/>
        </w:rPr>
        <w:t>secondary</w:t>
      </w:r>
      <w:r w:rsidRPr="003A0B82">
        <w:rPr>
          <w:spacing w:val="-16"/>
          <w:sz w:val="22"/>
          <w:szCs w:val="22"/>
        </w:rPr>
        <w:t xml:space="preserve"> </w:t>
      </w:r>
      <w:r w:rsidRPr="003A0B82">
        <w:rPr>
          <w:sz w:val="22"/>
          <w:szCs w:val="22"/>
        </w:rPr>
        <w:t>data.</w:t>
      </w:r>
      <w:r w:rsidRPr="003A0B82">
        <w:rPr>
          <w:spacing w:val="9"/>
          <w:sz w:val="22"/>
          <w:szCs w:val="22"/>
        </w:rPr>
        <w:t xml:space="preserve"> </w:t>
      </w:r>
      <w:r w:rsidRPr="003A0B82">
        <w:rPr>
          <w:sz w:val="22"/>
          <w:szCs w:val="22"/>
        </w:rPr>
        <w:t>Primary data conducted using interviews and observations using a list of questions</w:t>
      </w:r>
      <w:r w:rsidRPr="003A0B82">
        <w:rPr>
          <w:i/>
          <w:sz w:val="22"/>
          <w:szCs w:val="22"/>
        </w:rPr>
        <w:t>(questionnaires)</w:t>
      </w:r>
      <w:r w:rsidRPr="003A0B82">
        <w:rPr>
          <w:sz w:val="22"/>
          <w:szCs w:val="22"/>
        </w:rPr>
        <w:t>that</w:t>
      </w:r>
      <w:r w:rsidRPr="003A0B82">
        <w:rPr>
          <w:spacing w:val="-14"/>
          <w:sz w:val="22"/>
          <w:szCs w:val="22"/>
        </w:rPr>
        <w:t xml:space="preserve"> </w:t>
      </w:r>
      <w:r w:rsidRPr="003A0B82">
        <w:rPr>
          <w:sz w:val="22"/>
          <w:szCs w:val="22"/>
        </w:rPr>
        <w:t>have</w:t>
      </w:r>
      <w:r w:rsidRPr="003A0B82">
        <w:rPr>
          <w:spacing w:val="-13"/>
          <w:sz w:val="22"/>
          <w:szCs w:val="22"/>
        </w:rPr>
        <w:t xml:space="preserve"> </w:t>
      </w:r>
      <w:r w:rsidRPr="003A0B82">
        <w:rPr>
          <w:sz w:val="22"/>
          <w:szCs w:val="22"/>
        </w:rPr>
        <w:t>been</w:t>
      </w:r>
      <w:r w:rsidRPr="003A0B82">
        <w:rPr>
          <w:spacing w:val="-13"/>
          <w:sz w:val="22"/>
          <w:szCs w:val="22"/>
        </w:rPr>
        <w:t xml:space="preserve"> </w:t>
      </w:r>
      <w:r w:rsidRPr="003A0B82">
        <w:rPr>
          <w:sz w:val="22"/>
          <w:szCs w:val="22"/>
        </w:rPr>
        <w:t>prepared.</w:t>
      </w:r>
      <w:r w:rsidRPr="003A0B82">
        <w:rPr>
          <w:spacing w:val="1"/>
          <w:sz w:val="22"/>
          <w:szCs w:val="22"/>
        </w:rPr>
        <w:t xml:space="preserve"> </w:t>
      </w:r>
      <w:r w:rsidRPr="003A0B82">
        <w:rPr>
          <w:sz w:val="22"/>
          <w:szCs w:val="22"/>
        </w:rPr>
        <w:t>Primary</w:t>
      </w:r>
      <w:r w:rsidRPr="003A0B82">
        <w:rPr>
          <w:spacing w:val="-21"/>
          <w:sz w:val="22"/>
          <w:szCs w:val="22"/>
        </w:rPr>
        <w:t xml:space="preserve"> </w:t>
      </w:r>
      <w:r w:rsidRPr="003A0B82">
        <w:rPr>
          <w:sz w:val="22"/>
          <w:szCs w:val="22"/>
        </w:rPr>
        <w:t>data</w:t>
      </w:r>
      <w:r w:rsidRPr="003A0B82">
        <w:rPr>
          <w:spacing w:val="-13"/>
          <w:sz w:val="22"/>
          <w:szCs w:val="22"/>
        </w:rPr>
        <w:t xml:space="preserve"> </w:t>
      </w:r>
      <w:r w:rsidRPr="003A0B82">
        <w:rPr>
          <w:sz w:val="22"/>
          <w:szCs w:val="22"/>
        </w:rPr>
        <w:t>sources</w:t>
      </w:r>
      <w:r w:rsidRPr="003A0B82">
        <w:rPr>
          <w:spacing w:val="-15"/>
          <w:sz w:val="22"/>
          <w:szCs w:val="22"/>
        </w:rPr>
        <w:t xml:space="preserve"> </w:t>
      </w:r>
      <w:r w:rsidRPr="003A0B82">
        <w:rPr>
          <w:sz w:val="22"/>
          <w:szCs w:val="22"/>
        </w:rPr>
        <w:t>are</w:t>
      </w:r>
      <w:r w:rsidRPr="003A0B82">
        <w:rPr>
          <w:spacing w:val="-13"/>
          <w:sz w:val="22"/>
          <w:szCs w:val="22"/>
        </w:rPr>
        <w:t xml:space="preserve"> </w:t>
      </w:r>
      <w:r w:rsidRPr="003A0B82">
        <w:rPr>
          <w:sz w:val="22"/>
          <w:szCs w:val="22"/>
        </w:rPr>
        <w:t>various partnership breeders and broiler chicken independent breeders in Tanjung Morawa Sub-district.</w:t>
      </w:r>
      <w:r w:rsidRPr="003A0B82">
        <w:rPr>
          <w:spacing w:val="-1"/>
          <w:sz w:val="22"/>
          <w:szCs w:val="22"/>
        </w:rPr>
        <w:t xml:space="preserve"> </w:t>
      </w:r>
      <w:r w:rsidRPr="003A0B82">
        <w:rPr>
          <w:sz w:val="22"/>
          <w:szCs w:val="22"/>
        </w:rPr>
        <w:t>Secondary</w:t>
      </w:r>
      <w:r w:rsidRPr="003A0B82">
        <w:rPr>
          <w:spacing w:val="-21"/>
          <w:sz w:val="22"/>
          <w:szCs w:val="22"/>
        </w:rPr>
        <w:t xml:space="preserve"> </w:t>
      </w:r>
      <w:r w:rsidRPr="003A0B82">
        <w:rPr>
          <w:sz w:val="22"/>
          <w:szCs w:val="22"/>
        </w:rPr>
        <w:t>data</w:t>
      </w:r>
      <w:r w:rsidRPr="003A0B82">
        <w:rPr>
          <w:spacing w:val="-12"/>
          <w:sz w:val="22"/>
          <w:szCs w:val="22"/>
        </w:rPr>
        <w:t xml:space="preserve"> </w:t>
      </w:r>
      <w:r w:rsidRPr="003A0B82">
        <w:rPr>
          <w:sz w:val="22"/>
          <w:szCs w:val="22"/>
        </w:rPr>
        <w:t>is</w:t>
      </w:r>
      <w:r w:rsidRPr="003A0B82">
        <w:rPr>
          <w:spacing w:val="-15"/>
          <w:sz w:val="22"/>
          <w:szCs w:val="22"/>
        </w:rPr>
        <w:t xml:space="preserve"> </w:t>
      </w:r>
      <w:r w:rsidRPr="003A0B82">
        <w:rPr>
          <w:sz w:val="22"/>
          <w:szCs w:val="22"/>
        </w:rPr>
        <w:t>data</w:t>
      </w:r>
      <w:r w:rsidRPr="003A0B82">
        <w:rPr>
          <w:spacing w:val="-15"/>
          <w:sz w:val="22"/>
          <w:szCs w:val="22"/>
        </w:rPr>
        <w:t xml:space="preserve"> </w:t>
      </w:r>
      <w:r w:rsidRPr="003A0B82">
        <w:rPr>
          <w:sz w:val="22"/>
          <w:szCs w:val="22"/>
        </w:rPr>
        <w:t>taken</w:t>
      </w:r>
      <w:r w:rsidRPr="003A0B82">
        <w:rPr>
          <w:spacing w:val="-18"/>
          <w:sz w:val="22"/>
          <w:szCs w:val="22"/>
        </w:rPr>
        <w:t xml:space="preserve"> </w:t>
      </w:r>
      <w:r w:rsidRPr="003A0B82">
        <w:rPr>
          <w:sz w:val="22"/>
          <w:szCs w:val="22"/>
        </w:rPr>
        <w:t>from</w:t>
      </w:r>
      <w:r w:rsidRPr="003A0B82">
        <w:rPr>
          <w:spacing w:val="-12"/>
          <w:sz w:val="22"/>
          <w:szCs w:val="22"/>
        </w:rPr>
        <w:t xml:space="preserve"> </w:t>
      </w:r>
      <w:r w:rsidRPr="003A0B82">
        <w:rPr>
          <w:sz w:val="22"/>
          <w:szCs w:val="22"/>
        </w:rPr>
        <w:t>related</w:t>
      </w:r>
      <w:r w:rsidRPr="003A0B82">
        <w:rPr>
          <w:spacing w:val="-18"/>
          <w:sz w:val="22"/>
          <w:szCs w:val="22"/>
        </w:rPr>
        <w:t xml:space="preserve"> </w:t>
      </w:r>
      <w:r w:rsidRPr="003A0B82">
        <w:rPr>
          <w:sz w:val="22"/>
          <w:szCs w:val="22"/>
        </w:rPr>
        <w:t>agencies</w:t>
      </w:r>
      <w:r w:rsidRPr="003A0B82">
        <w:rPr>
          <w:spacing w:val="-15"/>
          <w:sz w:val="22"/>
          <w:szCs w:val="22"/>
        </w:rPr>
        <w:t xml:space="preserve"> </w:t>
      </w:r>
      <w:r w:rsidRPr="003A0B82">
        <w:rPr>
          <w:sz w:val="22"/>
          <w:szCs w:val="22"/>
        </w:rPr>
        <w:t>such</w:t>
      </w:r>
      <w:r w:rsidRPr="003A0B82">
        <w:rPr>
          <w:spacing w:val="-13"/>
          <w:sz w:val="22"/>
          <w:szCs w:val="22"/>
        </w:rPr>
        <w:t xml:space="preserve"> </w:t>
      </w:r>
      <w:r w:rsidRPr="003A0B82">
        <w:rPr>
          <w:sz w:val="22"/>
          <w:szCs w:val="22"/>
        </w:rPr>
        <w:t>as</w:t>
      </w:r>
      <w:r w:rsidRPr="003A0B82">
        <w:rPr>
          <w:spacing w:val="-15"/>
          <w:sz w:val="22"/>
          <w:szCs w:val="22"/>
        </w:rPr>
        <w:t xml:space="preserve"> </w:t>
      </w:r>
      <w:r w:rsidRPr="003A0B82">
        <w:rPr>
          <w:sz w:val="22"/>
          <w:szCs w:val="22"/>
        </w:rPr>
        <w:t>deli</w:t>
      </w:r>
      <w:r w:rsidRPr="003A0B82">
        <w:rPr>
          <w:spacing w:val="-16"/>
          <w:sz w:val="22"/>
          <w:szCs w:val="22"/>
        </w:rPr>
        <w:t xml:space="preserve"> </w:t>
      </w:r>
      <w:r w:rsidRPr="003A0B82">
        <w:rPr>
          <w:sz w:val="22"/>
          <w:szCs w:val="22"/>
        </w:rPr>
        <w:t>serdang agriculture office, Central Bureau of Statistics of Deli Serdang Regency. The data obtained includes population data, meat production and an overview of broiler chicken farm</w:t>
      </w:r>
      <w:r w:rsidRPr="003A0B82">
        <w:rPr>
          <w:spacing w:val="-3"/>
          <w:sz w:val="22"/>
          <w:szCs w:val="22"/>
        </w:rPr>
        <w:t xml:space="preserve"> </w:t>
      </w:r>
      <w:r w:rsidRPr="003A0B82">
        <w:rPr>
          <w:sz w:val="22"/>
          <w:szCs w:val="22"/>
        </w:rPr>
        <w:t>areas.</w:t>
      </w:r>
    </w:p>
    <w:p w14:paraId="53127FF9" w14:textId="77777777" w:rsidR="003472F1" w:rsidRPr="00332D66" w:rsidRDefault="00A50DE5">
      <w:pPr>
        <w:pStyle w:val="Heading1"/>
        <w:spacing w:before="162"/>
        <w:rPr>
          <w:b w:val="0"/>
          <w:i/>
          <w:sz w:val="22"/>
          <w:szCs w:val="22"/>
        </w:rPr>
      </w:pPr>
      <w:r w:rsidRPr="00332D66">
        <w:rPr>
          <w:b w:val="0"/>
          <w:i/>
          <w:sz w:val="22"/>
          <w:szCs w:val="22"/>
        </w:rPr>
        <w:t>Data Processing and Analysis Methods</w:t>
      </w:r>
    </w:p>
    <w:p w14:paraId="07C44369" w14:textId="77777777" w:rsidR="003472F1" w:rsidRPr="003A0B82" w:rsidRDefault="00A50DE5">
      <w:pPr>
        <w:pStyle w:val="BodyText"/>
        <w:ind w:right="497" w:firstLine="568"/>
        <w:jc w:val="both"/>
        <w:rPr>
          <w:sz w:val="22"/>
          <w:szCs w:val="22"/>
        </w:rPr>
      </w:pPr>
      <w:r w:rsidRPr="003A0B82">
        <w:rPr>
          <w:sz w:val="22"/>
          <w:szCs w:val="22"/>
        </w:rPr>
        <w:t>Data</w:t>
      </w:r>
      <w:r w:rsidRPr="003A0B82">
        <w:rPr>
          <w:spacing w:val="-9"/>
          <w:sz w:val="22"/>
          <w:szCs w:val="22"/>
        </w:rPr>
        <w:t xml:space="preserve"> </w:t>
      </w:r>
      <w:r w:rsidRPr="003A0B82">
        <w:rPr>
          <w:sz w:val="22"/>
          <w:szCs w:val="22"/>
        </w:rPr>
        <w:t>analysis</w:t>
      </w:r>
      <w:r w:rsidRPr="003A0B82">
        <w:rPr>
          <w:spacing w:val="-13"/>
          <w:sz w:val="22"/>
          <w:szCs w:val="22"/>
        </w:rPr>
        <w:t xml:space="preserve"> </w:t>
      </w:r>
      <w:r w:rsidRPr="003A0B82">
        <w:rPr>
          <w:sz w:val="22"/>
          <w:szCs w:val="22"/>
        </w:rPr>
        <w:t>can</w:t>
      </w:r>
      <w:r w:rsidRPr="003A0B82">
        <w:rPr>
          <w:spacing w:val="-11"/>
          <w:sz w:val="22"/>
          <w:szCs w:val="22"/>
        </w:rPr>
        <w:t xml:space="preserve"> </w:t>
      </w:r>
      <w:r w:rsidRPr="003A0B82">
        <w:rPr>
          <w:sz w:val="22"/>
          <w:szCs w:val="22"/>
        </w:rPr>
        <w:t>provide</w:t>
      </w:r>
      <w:r w:rsidRPr="003A0B82">
        <w:rPr>
          <w:spacing w:val="-9"/>
          <w:sz w:val="22"/>
          <w:szCs w:val="22"/>
        </w:rPr>
        <w:t xml:space="preserve"> </w:t>
      </w:r>
      <w:r w:rsidRPr="003A0B82">
        <w:rPr>
          <w:sz w:val="22"/>
          <w:szCs w:val="22"/>
        </w:rPr>
        <w:t>information</w:t>
      </w:r>
      <w:r w:rsidRPr="003A0B82">
        <w:rPr>
          <w:spacing w:val="-15"/>
          <w:sz w:val="22"/>
          <w:szCs w:val="22"/>
        </w:rPr>
        <w:t xml:space="preserve"> </w:t>
      </w:r>
      <w:r w:rsidRPr="003A0B82">
        <w:rPr>
          <w:sz w:val="22"/>
          <w:szCs w:val="22"/>
        </w:rPr>
        <w:t>and</w:t>
      </w:r>
      <w:r w:rsidRPr="003A0B82">
        <w:rPr>
          <w:spacing w:val="-14"/>
          <w:sz w:val="22"/>
          <w:szCs w:val="22"/>
        </w:rPr>
        <w:t xml:space="preserve"> </w:t>
      </w:r>
      <w:r w:rsidRPr="003A0B82">
        <w:rPr>
          <w:sz w:val="22"/>
          <w:szCs w:val="22"/>
        </w:rPr>
        <w:t>various</w:t>
      </w:r>
      <w:r w:rsidRPr="003A0B82">
        <w:rPr>
          <w:spacing w:val="-13"/>
          <w:sz w:val="22"/>
          <w:szCs w:val="22"/>
        </w:rPr>
        <w:t xml:space="preserve"> </w:t>
      </w:r>
      <w:r w:rsidRPr="003A0B82">
        <w:rPr>
          <w:sz w:val="22"/>
          <w:szCs w:val="22"/>
        </w:rPr>
        <w:t>answers</w:t>
      </w:r>
      <w:r w:rsidRPr="003A0B82">
        <w:rPr>
          <w:spacing w:val="-13"/>
          <w:sz w:val="22"/>
          <w:szCs w:val="22"/>
        </w:rPr>
        <w:t xml:space="preserve"> </w:t>
      </w:r>
      <w:r w:rsidRPr="003A0B82">
        <w:rPr>
          <w:sz w:val="22"/>
          <w:szCs w:val="22"/>
        </w:rPr>
        <w:t>to</w:t>
      </w:r>
      <w:r w:rsidRPr="003A0B82">
        <w:rPr>
          <w:spacing w:val="-10"/>
          <w:sz w:val="22"/>
          <w:szCs w:val="22"/>
        </w:rPr>
        <w:t xml:space="preserve"> </w:t>
      </w:r>
      <w:r w:rsidRPr="003A0B82">
        <w:rPr>
          <w:sz w:val="22"/>
          <w:szCs w:val="22"/>
        </w:rPr>
        <w:t>the</w:t>
      </w:r>
      <w:r w:rsidRPr="003A0B82">
        <w:rPr>
          <w:spacing w:val="-14"/>
          <w:sz w:val="22"/>
          <w:szCs w:val="22"/>
        </w:rPr>
        <w:t xml:space="preserve"> </w:t>
      </w:r>
      <w:r w:rsidRPr="003A0B82">
        <w:rPr>
          <w:sz w:val="22"/>
          <w:szCs w:val="22"/>
        </w:rPr>
        <w:t>formulation of problems contained in this study. The method used in processing data and analyzing data in this study is a qualitative and quantitative method. Qualitative analysis</w:t>
      </w:r>
      <w:r w:rsidRPr="003A0B82">
        <w:rPr>
          <w:spacing w:val="-16"/>
          <w:sz w:val="22"/>
          <w:szCs w:val="22"/>
        </w:rPr>
        <w:t xml:space="preserve"> </w:t>
      </w:r>
      <w:r w:rsidRPr="003A0B82">
        <w:rPr>
          <w:sz w:val="22"/>
          <w:szCs w:val="22"/>
        </w:rPr>
        <w:t>uses</w:t>
      </w:r>
      <w:r w:rsidRPr="003A0B82">
        <w:rPr>
          <w:spacing w:val="-16"/>
          <w:sz w:val="22"/>
          <w:szCs w:val="22"/>
        </w:rPr>
        <w:t xml:space="preserve"> </w:t>
      </w:r>
      <w:r w:rsidRPr="003A0B82">
        <w:rPr>
          <w:sz w:val="22"/>
          <w:szCs w:val="22"/>
        </w:rPr>
        <w:t>descriptive</w:t>
      </w:r>
      <w:r w:rsidRPr="003A0B82">
        <w:rPr>
          <w:spacing w:val="-14"/>
          <w:sz w:val="22"/>
          <w:szCs w:val="22"/>
        </w:rPr>
        <w:t xml:space="preserve"> </w:t>
      </w:r>
      <w:r w:rsidRPr="003A0B82">
        <w:rPr>
          <w:sz w:val="22"/>
          <w:szCs w:val="22"/>
        </w:rPr>
        <w:t>methods</w:t>
      </w:r>
      <w:r w:rsidRPr="003A0B82">
        <w:rPr>
          <w:spacing w:val="-16"/>
          <w:sz w:val="22"/>
          <w:szCs w:val="22"/>
        </w:rPr>
        <w:t xml:space="preserve"> </w:t>
      </w:r>
      <w:r w:rsidRPr="003A0B82">
        <w:rPr>
          <w:sz w:val="22"/>
          <w:szCs w:val="22"/>
        </w:rPr>
        <w:t>to</w:t>
      </w:r>
      <w:r w:rsidRPr="003A0B82">
        <w:rPr>
          <w:spacing w:val="-14"/>
          <w:sz w:val="22"/>
          <w:szCs w:val="22"/>
        </w:rPr>
        <w:t xml:space="preserve"> </w:t>
      </w:r>
      <w:r w:rsidRPr="003A0B82">
        <w:rPr>
          <w:sz w:val="22"/>
          <w:szCs w:val="22"/>
        </w:rPr>
        <w:t>determine</w:t>
      </w:r>
      <w:r w:rsidRPr="003A0B82">
        <w:rPr>
          <w:spacing w:val="-13"/>
          <w:sz w:val="22"/>
          <w:szCs w:val="22"/>
        </w:rPr>
        <w:t xml:space="preserve"> </w:t>
      </w:r>
      <w:r w:rsidRPr="003A0B82">
        <w:rPr>
          <w:sz w:val="22"/>
          <w:szCs w:val="22"/>
        </w:rPr>
        <w:t>the</w:t>
      </w:r>
      <w:r w:rsidRPr="003A0B82">
        <w:rPr>
          <w:spacing w:val="-13"/>
          <w:sz w:val="22"/>
          <w:szCs w:val="22"/>
        </w:rPr>
        <w:t xml:space="preserve"> </w:t>
      </w:r>
      <w:r w:rsidRPr="003A0B82">
        <w:rPr>
          <w:sz w:val="22"/>
          <w:szCs w:val="22"/>
        </w:rPr>
        <w:t>business</w:t>
      </w:r>
      <w:r w:rsidRPr="003A0B82">
        <w:rPr>
          <w:spacing w:val="-16"/>
          <w:sz w:val="22"/>
          <w:szCs w:val="22"/>
        </w:rPr>
        <w:t xml:space="preserve"> </w:t>
      </w:r>
      <w:r w:rsidRPr="003A0B82">
        <w:rPr>
          <w:sz w:val="22"/>
          <w:szCs w:val="22"/>
        </w:rPr>
        <w:t>of</w:t>
      </w:r>
      <w:r w:rsidRPr="003A0B82">
        <w:rPr>
          <w:spacing w:val="-14"/>
          <w:sz w:val="22"/>
          <w:szCs w:val="22"/>
        </w:rPr>
        <w:t xml:space="preserve"> </w:t>
      </w:r>
      <w:r w:rsidRPr="003A0B82">
        <w:rPr>
          <w:sz w:val="22"/>
          <w:szCs w:val="22"/>
        </w:rPr>
        <w:t>broiler</w:t>
      </w:r>
      <w:r w:rsidRPr="003A0B82">
        <w:rPr>
          <w:spacing w:val="-14"/>
          <w:sz w:val="22"/>
          <w:szCs w:val="22"/>
        </w:rPr>
        <w:t xml:space="preserve"> </w:t>
      </w:r>
      <w:r w:rsidRPr="003A0B82">
        <w:rPr>
          <w:sz w:val="22"/>
          <w:szCs w:val="22"/>
        </w:rPr>
        <w:t>chicken</w:t>
      </w:r>
      <w:r w:rsidRPr="003A0B82">
        <w:rPr>
          <w:spacing w:val="-19"/>
          <w:sz w:val="22"/>
          <w:szCs w:val="22"/>
        </w:rPr>
        <w:t xml:space="preserve"> </w:t>
      </w:r>
      <w:r w:rsidR="0049023C">
        <w:rPr>
          <w:sz w:val="22"/>
          <w:szCs w:val="22"/>
        </w:rPr>
        <w:t xml:space="preserve"> </w:t>
      </w:r>
      <w:r w:rsidRPr="003A0B82">
        <w:rPr>
          <w:sz w:val="22"/>
          <w:szCs w:val="22"/>
        </w:rPr>
        <w:t xml:space="preserve"> plasma core patterns and self-contained patterns. Quantitative analysis is used to determine the income level of partner farmers and independent breeders using financial analysis. The data required in quantitative analysis is cost, revenue, revenue, and R/C, IRR, BEP, ROI</w:t>
      </w:r>
      <w:r w:rsidRPr="003A0B82">
        <w:rPr>
          <w:spacing w:val="-2"/>
          <w:sz w:val="22"/>
          <w:szCs w:val="22"/>
        </w:rPr>
        <w:t xml:space="preserve"> </w:t>
      </w:r>
      <w:r w:rsidRPr="003A0B82">
        <w:rPr>
          <w:sz w:val="22"/>
          <w:szCs w:val="22"/>
        </w:rPr>
        <w:t>data.</w:t>
      </w:r>
    </w:p>
    <w:p w14:paraId="0F5ABF5B" w14:textId="77777777" w:rsidR="003472F1" w:rsidRPr="00332D66" w:rsidRDefault="00A50DE5">
      <w:pPr>
        <w:pStyle w:val="Heading1"/>
        <w:spacing w:before="163"/>
        <w:rPr>
          <w:b w:val="0"/>
          <w:i/>
          <w:sz w:val="22"/>
          <w:szCs w:val="22"/>
        </w:rPr>
      </w:pPr>
      <w:r w:rsidRPr="00332D66">
        <w:rPr>
          <w:b w:val="0"/>
          <w:i/>
          <w:sz w:val="22"/>
          <w:szCs w:val="22"/>
        </w:rPr>
        <w:t>Cost, Revenue and Revenue</w:t>
      </w:r>
      <w:r w:rsidRPr="00332D66">
        <w:rPr>
          <w:b w:val="0"/>
          <w:i/>
          <w:spacing w:val="-14"/>
          <w:sz w:val="22"/>
          <w:szCs w:val="22"/>
        </w:rPr>
        <w:t xml:space="preserve"> </w:t>
      </w:r>
      <w:r w:rsidRPr="00332D66">
        <w:rPr>
          <w:b w:val="0"/>
          <w:i/>
          <w:sz w:val="22"/>
          <w:szCs w:val="22"/>
        </w:rPr>
        <w:t>Analysis</w:t>
      </w:r>
    </w:p>
    <w:p w14:paraId="276BBFFB" w14:textId="77777777" w:rsidR="003472F1" w:rsidRPr="003A0B82" w:rsidRDefault="00A50DE5">
      <w:pPr>
        <w:pStyle w:val="BodyText"/>
        <w:ind w:right="496" w:firstLine="568"/>
        <w:jc w:val="both"/>
        <w:rPr>
          <w:sz w:val="22"/>
          <w:szCs w:val="22"/>
        </w:rPr>
      </w:pPr>
      <w:r w:rsidRPr="003A0B82">
        <w:rPr>
          <w:sz w:val="22"/>
          <w:szCs w:val="22"/>
        </w:rPr>
        <w:t>A</w:t>
      </w:r>
      <w:r w:rsidRPr="003A0B82">
        <w:rPr>
          <w:spacing w:val="-8"/>
          <w:sz w:val="22"/>
          <w:szCs w:val="22"/>
        </w:rPr>
        <w:t xml:space="preserve"> </w:t>
      </w:r>
      <w:r w:rsidRPr="003A0B82">
        <w:rPr>
          <w:sz w:val="22"/>
          <w:szCs w:val="22"/>
        </w:rPr>
        <w:t>fixed</w:t>
      </w:r>
      <w:r w:rsidRPr="003A0B82">
        <w:rPr>
          <w:spacing w:val="-2"/>
          <w:sz w:val="22"/>
          <w:szCs w:val="22"/>
        </w:rPr>
        <w:t xml:space="preserve"> </w:t>
      </w:r>
      <w:r w:rsidRPr="003A0B82">
        <w:rPr>
          <w:sz w:val="22"/>
          <w:szCs w:val="22"/>
        </w:rPr>
        <w:t>cost</w:t>
      </w:r>
      <w:r w:rsidRPr="003A0B82">
        <w:rPr>
          <w:spacing w:val="-1"/>
          <w:sz w:val="22"/>
          <w:szCs w:val="22"/>
        </w:rPr>
        <w:t xml:space="preserve"> </w:t>
      </w:r>
      <w:r w:rsidRPr="003A0B82">
        <w:rPr>
          <w:sz w:val="22"/>
          <w:szCs w:val="22"/>
        </w:rPr>
        <w:t>is</w:t>
      </w:r>
      <w:r w:rsidRPr="003A0B82">
        <w:rPr>
          <w:spacing w:val="-8"/>
          <w:sz w:val="22"/>
          <w:szCs w:val="22"/>
        </w:rPr>
        <w:t xml:space="preserve"> </w:t>
      </w:r>
      <w:r w:rsidRPr="003A0B82">
        <w:rPr>
          <w:sz w:val="22"/>
          <w:szCs w:val="22"/>
        </w:rPr>
        <w:t>a fixed</w:t>
      </w:r>
      <w:r w:rsidRPr="003A0B82">
        <w:rPr>
          <w:spacing w:val="-2"/>
          <w:sz w:val="22"/>
          <w:szCs w:val="22"/>
        </w:rPr>
        <w:t xml:space="preserve"> </w:t>
      </w:r>
      <w:r w:rsidRPr="003A0B82">
        <w:rPr>
          <w:sz w:val="22"/>
          <w:szCs w:val="22"/>
        </w:rPr>
        <w:t>cost</w:t>
      </w:r>
      <w:r w:rsidRPr="003A0B82">
        <w:rPr>
          <w:spacing w:val="-5"/>
          <w:sz w:val="22"/>
          <w:szCs w:val="22"/>
        </w:rPr>
        <w:t xml:space="preserve"> </w:t>
      </w:r>
      <w:r w:rsidRPr="003A0B82">
        <w:rPr>
          <w:sz w:val="22"/>
          <w:szCs w:val="22"/>
        </w:rPr>
        <w:t>that</w:t>
      </w:r>
      <w:r w:rsidRPr="003A0B82">
        <w:rPr>
          <w:spacing w:val="-1"/>
          <w:sz w:val="22"/>
          <w:szCs w:val="22"/>
        </w:rPr>
        <w:t xml:space="preserve"> </w:t>
      </w:r>
      <w:r w:rsidRPr="003A0B82">
        <w:rPr>
          <w:sz w:val="22"/>
          <w:szCs w:val="22"/>
        </w:rPr>
        <w:t>does</w:t>
      </w:r>
      <w:r w:rsidRPr="003A0B82">
        <w:rPr>
          <w:spacing w:val="-4"/>
          <w:sz w:val="22"/>
          <w:szCs w:val="22"/>
        </w:rPr>
        <w:t xml:space="preserve"> </w:t>
      </w:r>
      <w:r w:rsidRPr="003A0B82">
        <w:rPr>
          <w:sz w:val="22"/>
          <w:szCs w:val="22"/>
        </w:rPr>
        <w:t>not</w:t>
      </w:r>
      <w:r w:rsidRPr="003A0B82">
        <w:rPr>
          <w:spacing w:val="-2"/>
          <w:sz w:val="22"/>
          <w:szCs w:val="22"/>
        </w:rPr>
        <w:t xml:space="preserve"> </w:t>
      </w:r>
      <w:r w:rsidRPr="003A0B82">
        <w:rPr>
          <w:sz w:val="22"/>
          <w:szCs w:val="22"/>
        </w:rPr>
        <w:t>depend</w:t>
      </w:r>
      <w:r w:rsidRPr="003A0B82">
        <w:rPr>
          <w:spacing w:val="-1"/>
          <w:sz w:val="22"/>
          <w:szCs w:val="22"/>
        </w:rPr>
        <w:t xml:space="preserve"> </w:t>
      </w:r>
      <w:r w:rsidRPr="003A0B82">
        <w:rPr>
          <w:sz w:val="22"/>
          <w:szCs w:val="22"/>
        </w:rPr>
        <w:t>on</w:t>
      </w:r>
      <w:r w:rsidRPr="003A0B82">
        <w:rPr>
          <w:spacing w:val="-7"/>
          <w:sz w:val="22"/>
          <w:szCs w:val="22"/>
        </w:rPr>
        <w:t xml:space="preserve"> </w:t>
      </w:r>
      <w:r w:rsidRPr="003A0B82">
        <w:rPr>
          <w:sz w:val="22"/>
          <w:szCs w:val="22"/>
        </w:rPr>
        <w:t>the</w:t>
      </w:r>
      <w:r w:rsidRPr="003A0B82">
        <w:rPr>
          <w:spacing w:val="-4"/>
          <w:sz w:val="22"/>
          <w:szCs w:val="22"/>
        </w:rPr>
        <w:t xml:space="preserve"> </w:t>
      </w:r>
      <w:r w:rsidRPr="003A0B82">
        <w:rPr>
          <w:sz w:val="22"/>
          <w:szCs w:val="22"/>
        </w:rPr>
        <w:t>amount</w:t>
      </w:r>
      <w:r w:rsidRPr="003A0B82">
        <w:rPr>
          <w:spacing w:val="-2"/>
          <w:sz w:val="22"/>
          <w:szCs w:val="22"/>
        </w:rPr>
        <w:t xml:space="preserve"> </w:t>
      </w:r>
      <w:r w:rsidRPr="003A0B82">
        <w:rPr>
          <w:sz w:val="22"/>
          <w:szCs w:val="22"/>
        </w:rPr>
        <w:t>of</w:t>
      </w:r>
      <w:r w:rsidRPr="003A0B82">
        <w:rPr>
          <w:spacing w:val="-2"/>
          <w:sz w:val="22"/>
          <w:szCs w:val="22"/>
        </w:rPr>
        <w:t xml:space="preserve"> </w:t>
      </w:r>
      <w:r w:rsidRPr="003A0B82">
        <w:rPr>
          <w:sz w:val="22"/>
          <w:szCs w:val="22"/>
        </w:rPr>
        <w:t>production produced. Variable costs are all costs incurred during the production process or when the business generates benefits. According to [10], production costs are distinguished into two kinds, namely fixed costs and variable costs. The total</w:t>
      </w:r>
      <w:r w:rsidRPr="003A0B82">
        <w:rPr>
          <w:spacing w:val="-31"/>
          <w:sz w:val="22"/>
          <w:szCs w:val="22"/>
        </w:rPr>
        <w:t xml:space="preserve"> </w:t>
      </w:r>
      <w:r w:rsidRPr="003A0B82">
        <w:rPr>
          <w:sz w:val="22"/>
          <w:szCs w:val="22"/>
        </w:rPr>
        <w:t>fixed cost and variable cost are entirely the total cost of production, with the following formulas:</w:t>
      </w:r>
    </w:p>
    <w:p w14:paraId="6BB0C351" w14:textId="77777777" w:rsidR="003472F1" w:rsidRPr="003A0B82" w:rsidRDefault="00000000">
      <w:pPr>
        <w:pStyle w:val="BodyText"/>
        <w:ind w:left="3552"/>
        <w:rPr>
          <w:sz w:val="22"/>
          <w:szCs w:val="22"/>
        </w:rPr>
      </w:pPr>
      <w:r>
        <w:rPr>
          <w:sz w:val="22"/>
          <w:szCs w:val="22"/>
        </w:rPr>
      </w:r>
      <w:r>
        <w:rPr>
          <w:sz w:val="22"/>
          <w:szCs w:val="22"/>
        </w:rPr>
        <w:pict w14:anchorId="49177C71">
          <v:shapetype id="_x0000_t202" coordsize="21600,21600" o:spt="202" path="m,l,21600r21600,l21600,xe">
            <v:stroke joinstyle="miter"/>
            <v:path gradientshapeok="t" o:connecttype="rect"/>
          </v:shapetype>
          <v:shape id="_x0000_s1057" type="#_x0000_t202" style="width:121.6pt;height:26.2pt;mso-left-percent:-10001;mso-top-percent:-10001;mso-position-horizontal:absolute;mso-position-horizontal-relative:char;mso-position-vertical:absolute;mso-position-vertical-relative:line;mso-left-percent:-10001;mso-top-percent:-10001" filled="f" strokeweight="1pt">
            <v:textbox inset="0,0,0,0">
              <w:txbxContent>
                <w:p w14:paraId="03F05DDB" w14:textId="77777777" w:rsidR="003472F1" w:rsidRDefault="00A50DE5">
                  <w:pPr>
                    <w:pStyle w:val="BodyText"/>
                    <w:spacing w:before="71"/>
                    <w:ind w:left="337"/>
                  </w:pPr>
                  <w:r>
                    <w:t>TC = TFC + TVC</w:t>
                  </w:r>
                </w:p>
              </w:txbxContent>
            </v:textbox>
            <w10:anchorlock/>
          </v:shape>
        </w:pict>
      </w:r>
    </w:p>
    <w:p w14:paraId="7741F109" w14:textId="77777777" w:rsidR="003472F1" w:rsidRPr="003A0B82" w:rsidRDefault="00A50DE5">
      <w:pPr>
        <w:pStyle w:val="BodyText"/>
        <w:rPr>
          <w:sz w:val="22"/>
          <w:szCs w:val="22"/>
        </w:rPr>
      </w:pPr>
      <w:r w:rsidRPr="003A0B82">
        <w:rPr>
          <w:sz w:val="22"/>
          <w:szCs w:val="22"/>
        </w:rPr>
        <w:t>Description:</w:t>
      </w:r>
    </w:p>
    <w:p w14:paraId="37C8D4CA" w14:textId="77777777" w:rsidR="003472F1" w:rsidRPr="003A0B82" w:rsidRDefault="00A50DE5">
      <w:pPr>
        <w:pStyle w:val="BodyText"/>
        <w:ind w:right="5307"/>
        <w:rPr>
          <w:sz w:val="22"/>
          <w:szCs w:val="22"/>
        </w:rPr>
      </w:pPr>
      <w:r w:rsidRPr="003A0B82">
        <w:rPr>
          <w:sz w:val="22"/>
          <w:szCs w:val="22"/>
        </w:rPr>
        <w:t>TC = Total production cost (Rp) TFC = Total fixed cost (Rp)</w:t>
      </w:r>
    </w:p>
    <w:p w14:paraId="2E98203A" w14:textId="77777777" w:rsidR="003472F1" w:rsidRPr="003A0B82" w:rsidRDefault="00A50DE5">
      <w:pPr>
        <w:pStyle w:val="BodyText"/>
        <w:spacing w:before="96"/>
        <w:rPr>
          <w:sz w:val="22"/>
          <w:szCs w:val="22"/>
        </w:rPr>
      </w:pPr>
      <w:r w:rsidRPr="003A0B82">
        <w:rPr>
          <w:sz w:val="22"/>
          <w:szCs w:val="22"/>
        </w:rPr>
        <w:t>TVC = Total variable cost (Rp)</w:t>
      </w:r>
    </w:p>
    <w:p w14:paraId="1D19188E" w14:textId="77777777" w:rsidR="003472F1" w:rsidRPr="003A0B82" w:rsidRDefault="00000000">
      <w:pPr>
        <w:pStyle w:val="BodyText"/>
        <w:spacing w:before="160"/>
        <w:ind w:right="503" w:firstLine="568"/>
        <w:jc w:val="both"/>
        <w:rPr>
          <w:sz w:val="22"/>
          <w:szCs w:val="22"/>
        </w:rPr>
      </w:pPr>
      <w:r>
        <w:rPr>
          <w:sz w:val="22"/>
          <w:szCs w:val="22"/>
        </w:rPr>
        <w:pict w14:anchorId="250DCE00">
          <v:shape id="_x0000_s1056" type="#_x0000_t202" style="position:absolute;left:0;text-align:left;margin-left:239.7pt;margin-top:51.65pt;width:121.4pt;height:26.2pt;z-index:-15728128;mso-wrap-distance-left:0;mso-wrap-distance-right:0;mso-position-horizontal-relative:page" filled="f" strokeweight="1pt">
            <v:textbox inset="0,0,0,0">
              <w:txbxContent>
                <w:p w14:paraId="2B3906A2" w14:textId="77777777" w:rsidR="003472F1" w:rsidRDefault="00A50DE5">
                  <w:pPr>
                    <w:pStyle w:val="BodyText"/>
                    <w:spacing w:before="68"/>
                    <w:ind w:left="625"/>
                  </w:pPr>
                  <w:r>
                    <w:t xml:space="preserve">TR = Q </w:t>
                  </w:r>
                  <w:r>
                    <w:rPr>
                      <w:rFonts w:ascii="Georgia" w:hAnsi="Georgia"/>
                    </w:rPr>
                    <w:t xml:space="preserve">× </w:t>
                  </w:r>
                  <w:r>
                    <w:t>P</w:t>
                  </w:r>
                </w:p>
              </w:txbxContent>
            </v:textbox>
            <w10:wrap type="topAndBottom" anchorx="page"/>
          </v:shape>
        </w:pict>
      </w:r>
      <w:r w:rsidR="00A50DE5" w:rsidRPr="003A0B82">
        <w:rPr>
          <w:sz w:val="22"/>
          <w:szCs w:val="22"/>
        </w:rPr>
        <w:t>Acceptance is a multiplication between the resulting production and the current selling price. According to [8], to find out the reception of broiler chicken breeders, the following formulas are used:</w:t>
      </w:r>
    </w:p>
    <w:p w14:paraId="66CFBE00" w14:textId="77777777" w:rsidR="003472F1" w:rsidRPr="003A0B82" w:rsidRDefault="00A50DE5">
      <w:pPr>
        <w:pStyle w:val="BodyText"/>
        <w:rPr>
          <w:sz w:val="22"/>
          <w:szCs w:val="22"/>
        </w:rPr>
      </w:pPr>
      <w:r w:rsidRPr="003A0B82">
        <w:rPr>
          <w:sz w:val="22"/>
          <w:szCs w:val="22"/>
        </w:rPr>
        <w:lastRenderedPageBreak/>
        <w:t>Description:</w:t>
      </w:r>
    </w:p>
    <w:p w14:paraId="4AB8EB9A" w14:textId="77777777" w:rsidR="003472F1" w:rsidRPr="003A0B82" w:rsidRDefault="00A50DE5">
      <w:pPr>
        <w:pStyle w:val="BodyText"/>
        <w:ind w:right="5314"/>
        <w:rPr>
          <w:sz w:val="22"/>
          <w:szCs w:val="22"/>
        </w:rPr>
      </w:pPr>
      <w:r w:rsidRPr="003A0B82">
        <w:rPr>
          <w:sz w:val="22"/>
          <w:szCs w:val="22"/>
        </w:rPr>
        <w:t xml:space="preserve">TR = Total </w:t>
      </w:r>
      <w:r w:rsidRPr="003A0B82">
        <w:rPr>
          <w:i/>
          <w:sz w:val="22"/>
          <w:szCs w:val="22"/>
        </w:rPr>
        <w:t>revenue</w:t>
      </w:r>
      <w:r w:rsidRPr="003A0B82">
        <w:rPr>
          <w:sz w:val="22"/>
          <w:szCs w:val="22"/>
        </w:rPr>
        <w:t>/receipt (Rp) Q = Total production</w:t>
      </w:r>
    </w:p>
    <w:p w14:paraId="33335879" w14:textId="77777777" w:rsidR="003472F1" w:rsidRPr="003A0B82" w:rsidRDefault="00A50DE5">
      <w:pPr>
        <w:pStyle w:val="BodyText"/>
        <w:rPr>
          <w:sz w:val="22"/>
          <w:szCs w:val="22"/>
        </w:rPr>
      </w:pPr>
      <w:r w:rsidRPr="003A0B82">
        <w:rPr>
          <w:sz w:val="22"/>
          <w:szCs w:val="22"/>
        </w:rPr>
        <w:t>P = Price (Rp)</w:t>
      </w:r>
    </w:p>
    <w:p w14:paraId="53D5F884" w14:textId="77777777" w:rsidR="003472F1" w:rsidRPr="003A0B82" w:rsidRDefault="00000000">
      <w:pPr>
        <w:pStyle w:val="BodyText"/>
        <w:spacing w:before="160"/>
        <w:ind w:right="497" w:firstLine="568"/>
        <w:jc w:val="both"/>
        <w:rPr>
          <w:sz w:val="22"/>
          <w:szCs w:val="22"/>
        </w:rPr>
      </w:pPr>
      <w:r>
        <w:rPr>
          <w:sz w:val="22"/>
          <w:szCs w:val="22"/>
        </w:rPr>
        <w:pict w14:anchorId="1DA48C66">
          <v:shape id="_x0000_s1055" type="#_x0000_t202" style="position:absolute;left:0;text-align:left;margin-left:247.3pt;margin-top:39.65pt;width:121.6pt;height:26.2pt;z-index:15732736;mso-position-horizontal-relative:page" filled="f" strokeweight="1pt">
            <v:textbox inset="0,0,0,0">
              <w:txbxContent>
                <w:p w14:paraId="7BF400DA" w14:textId="77777777" w:rsidR="003472F1" w:rsidRDefault="00A50DE5">
                  <w:pPr>
                    <w:pStyle w:val="BodyText"/>
                    <w:spacing w:before="69"/>
                    <w:ind w:left="545"/>
                  </w:pPr>
                  <w:r>
                    <w:t>Pd = TR - TC</w:t>
                  </w:r>
                </w:p>
              </w:txbxContent>
            </v:textbox>
            <w10:wrap anchorx="page"/>
          </v:shape>
        </w:pict>
      </w:r>
      <w:r w:rsidR="00A50DE5" w:rsidRPr="003A0B82">
        <w:rPr>
          <w:sz w:val="22"/>
          <w:szCs w:val="22"/>
        </w:rPr>
        <w:t>Income is the difference between receipts and all costs. To find out the income of broiler chicken farmers used the following formula [8]:</w:t>
      </w:r>
    </w:p>
    <w:p w14:paraId="52ABC2A2" w14:textId="77777777" w:rsidR="003472F1" w:rsidRPr="003A0B82" w:rsidRDefault="003472F1">
      <w:pPr>
        <w:pStyle w:val="BodyText"/>
        <w:ind w:left="0"/>
        <w:rPr>
          <w:sz w:val="22"/>
          <w:szCs w:val="22"/>
        </w:rPr>
      </w:pPr>
    </w:p>
    <w:p w14:paraId="2256A329" w14:textId="77777777" w:rsidR="003472F1" w:rsidRPr="003A0B82" w:rsidRDefault="003472F1">
      <w:pPr>
        <w:pStyle w:val="BodyText"/>
        <w:ind w:left="0"/>
        <w:rPr>
          <w:sz w:val="22"/>
          <w:szCs w:val="22"/>
        </w:rPr>
      </w:pPr>
    </w:p>
    <w:p w14:paraId="70BE1B5B" w14:textId="77777777" w:rsidR="003472F1" w:rsidRPr="003A0B82" w:rsidRDefault="00A50DE5">
      <w:pPr>
        <w:pStyle w:val="BodyText"/>
        <w:rPr>
          <w:sz w:val="22"/>
          <w:szCs w:val="22"/>
        </w:rPr>
      </w:pPr>
      <w:r w:rsidRPr="003A0B82">
        <w:rPr>
          <w:sz w:val="22"/>
          <w:szCs w:val="22"/>
        </w:rPr>
        <w:t>Description:</w:t>
      </w:r>
    </w:p>
    <w:p w14:paraId="482C6C7E" w14:textId="77777777" w:rsidR="003472F1" w:rsidRPr="003A0B82" w:rsidRDefault="00A50DE5">
      <w:pPr>
        <w:pStyle w:val="BodyText"/>
        <w:spacing w:before="1"/>
        <w:ind w:right="4301"/>
        <w:rPr>
          <w:sz w:val="22"/>
          <w:szCs w:val="22"/>
        </w:rPr>
      </w:pPr>
      <w:r w:rsidRPr="003A0B82">
        <w:rPr>
          <w:sz w:val="22"/>
          <w:szCs w:val="22"/>
        </w:rPr>
        <w:t xml:space="preserve">Pd = Total income earned by farmers (Rp) TR = Total </w:t>
      </w:r>
      <w:r w:rsidRPr="003A0B82">
        <w:rPr>
          <w:i/>
          <w:sz w:val="22"/>
          <w:szCs w:val="22"/>
        </w:rPr>
        <w:t>revenue</w:t>
      </w:r>
      <w:r w:rsidRPr="003A0B82">
        <w:rPr>
          <w:sz w:val="22"/>
          <w:szCs w:val="22"/>
        </w:rPr>
        <w:t>earned by farmers (Rp)</w:t>
      </w:r>
    </w:p>
    <w:p w14:paraId="6B4AF01E" w14:textId="77777777" w:rsidR="003472F1" w:rsidRPr="003A0B82" w:rsidRDefault="00A50DE5">
      <w:pPr>
        <w:pStyle w:val="BodyText"/>
        <w:rPr>
          <w:sz w:val="22"/>
          <w:szCs w:val="22"/>
        </w:rPr>
      </w:pPr>
      <w:r w:rsidRPr="003A0B82">
        <w:rPr>
          <w:sz w:val="22"/>
          <w:szCs w:val="22"/>
        </w:rPr>
        <w:t xml:space="preserve">TC = Total </w:t>
      </w:r>
      <w:r w:rsidRPr="003A0B82">
        <w:rPr>
          <w:i/>
          <w:sz w:val="22"/>
          <w:szCs w:val="22"/>
        </w:rPr>
        <w:t>cost</w:t>
      </w:r>
      <w:r w:rsidRPr="003A0B82">
        <w:rPr>
          <w:sz w:val="22"/>
          <w:szCs w:val="22"/>
        </w:rPr>
        <w:t>/ cost incurred by the farmer (Rp)</w:t>
      </w:r>
    </w:p>
    <w:p w14:paraId="34EAA0A4" w14:textId="77777777" w:rsidR="003472F1" w:rsidRPr="003A0B82" w:rsidRDefault="003472F1">
      <w:pPr>
        <w:pStyle w:val="BodyText"/>
        <w:spacing w:before="3"/>
        <w:ind w:left="0"/>
        <w:rPr>
          <w:sz w:val="22"/>
          <w:szCs w:val="22"/>
        </w:rPr>
      </w:pPr>
    </w:p>
    <w:p w14:paraId="2821833B" w14:textId="77777777" w:rsidR="003472F1" w:rsidRPr="00332D66" w:rsidRDefault="00A50DE5">
      <w:pPr>
        <w:pStyle w:val="Heading2"/>
        <w:rPr>
          <w:b w:val="0"/>
          <w:sz w:val="22"/>
          <w:szCs w:val="22"/>
        </w:rPr>
      </w:pPr>
      <w:r w:rsidRPr="00332D66">
        <w:rPr>
          <w:b w:val="0"/>
          <w:sz w:val="22"/>
          <w:szCs w:val="22"/>
        </w:rPr>
        <w:t>Return Cost Ratio (R/C)</w:t>
      </w:r>
    </w:p>
    <w:p w14:paraId="28B42522" w14:textId="77777777" w:rsidR="003472F1" w:rsidRPr="003A0B82" w:rsidRDefault="00000000">
      <w:pPr>
        <w:pStyle w:val="BodyText"/>
        <w:ind w:right="497" w:firstLine="708"/>
        <w:jc w:val="both"/>
        <w:rPr>
          <w:sz w:val="22"/>
          <w:szCs w:val="22"/>
        </w:rPr>
      </w:pPr>
      <w:r>
        <w:rPr>
          <w:sz w:val="22"/>
          <w:szCs w:val="22"/>
        </w:rPr>
        <w:pict w14:anchorId="4CAAF9F3">
          <v:group id="_x0000_s1050" style="position:absolute;left:0;text-align:left;margin-left:276.2pt;margin-top:60.3pt;width:77.4pt;height:63.2pt;z-index:-15726592;mso-wrap-distance-left:0;mso-wrap-distance-right:0;mso-position-horizontal-relative:page" coordorigin="5524,1206" coordsize="1548,1264">
            <v:rect id="_x0000_s1054" style="position:absolute;left:5534;top:1216;width:1528;height:1244" filled="f" strokeweight="1pt"/>
            <v:rect id="_x0000_s1053" style="position:absolute;left:6510;top:1744;width:228;height:16" fillcolor="black" stroked="f"/>
            <v:shape id="_x0000_s1052" type="#_x0000_t202" style="position:absolute;left:5866;top:1550;width:895;height:326" filled="f" stroked="f">
              <v:textbox inset="0,0,0,0">
                <w:txbxContent>
                  <w:p w14:paraId="36C64F87" w14:textId="77777777" w:rsidR="003472F1" w:rsidRDefault="00A50DE5">
                    <w:pPr>
                      <w:spacing w:before="50" w:line="276" w:lineRule="exact"/>
                      <w:rPr>
                        <w:rFonts w:ascii="Georgia"/>
                        <w:sz w:val="24"/>
                      </w:rPr>
                    </w:pPr>
                    <w:r>
                      <w:rPr>
                        <w:sz w:val="24"/>
                      </w:rPr>
                      <w:t xml:space="preserve">R/C = </w:t>
                    </w:r>
                    <w:r>
                      <w:rPr>
                        <w:rFonts w:ascii="Georgia"/>
                        <w:sz w:val="24"/>
                        <w:vertAlign w:val="superscript"/>
                      </w:rPr>
                      <w:t>TR</w:t>
                    </w:r>
                  </w:p>
                </w:txbxContent>
              </v:textbox>
            </v:shape>
            <v:shape id="_x0000_s1051" type="#_x0000_t202" style="position:absolute;left:6514;top:1810;width:241;height:173" filled="f" stroked="f">
              <v:textbox inset="0,0,0,0">
                <w:txbxContent>
                  <w:p w14:paraId="3B710C6B" w14:textId="77777777" w:rsidR="003472F1" w:rsidRDefault="00A50DE5">
                    <w:pPr>
                      <w:spacing w:line="171" w:lineRule="exact"/>
                      <w:rPr>
                        <w:rFonts w:ascii="Georgia"/>
                        <w:sz w:val="17"/>
                      </w:rPr>
                    </w:pPr>
                    <w:r>
                      <w:rPr>
                        <w:rFonts w:ascii="Georgia"/>
                        <w:w w:val="105"/>
                        <w:sz w:val="17"/>
                      </w:rPr>
                      <w:t>TC</w:t>
                    </w:r>
                  </w:p>
                </w:txbxContent>
              </v:textbox>
            </v:shape>
            <w10:wrap type="topAndBottom" anchorx="page"/>
          </v:group>
        </w:pict>
      </w:r>
      <w:r w:rsidR="00A50DE5" w:rsidRPr="003A0B82">
        <w:rPr>
          <w:sz w:val="22"/>
          <w:szCs w:val="22"/>
        </w:rPr>
        <w:t xml:space="preserve">Farms can be said to be feasible to </w:t>
      </w:r>
      <w:r w:rsidR="00A50DE5" w:rsidRPr="003A0B82">
        <w:rPr>
          <w:spacing w:val="-3"/>
          <w:sz w:val="22"/>
          <w:szCs w:val="22"/>
        </w:rPr>
        <w:t xml:space="preserve">be </w:t>
      </w:r>
      <w:r w:rsidR="00A50DE5" w:rsidRPr="003A0B82">
        <w:rPr>
          <w:sz w:val="22"/>
          <w:szCs w:val="22"/>
        </w:rPr>
        <w:t>developed if the R/C value is greater than</w:t>
      </w:r>
      <w:r w:rsidR="00A50DE5" w:rsidRPr="003A0B82">
        <w:rPr>
          <w:spacing w:val="-14"/>
          <w:sz w:val="22"/>
          <w:szCs w:val="22"/>
        </w:rPr>
        <w:t xml:space="preserve"> </w:t>
      </w:r>
      <w:r w:rsidR="00A50DE5" w:rsidRPr="003A0B82">
        <w:rPr>
          <w:sz w:val="22"/>
          <w:szCs w:val="22"/>
        </w:rPr>
        <w:t>one.</w:t>
      </w:r>
      <w:r w:rsidR="00A50DE5" w:rsidRPr="003A0B82">
        <w:rPr>
          <w:spacing w:val="-1"/>
          <w:sz w:val="22"/>
          <w:szCs w:val="22"/>
        </w:rPr>
        <w:t xml:space="preserve"> </w:t>
      </w:r>
      <w:r w:rsidR="00A50DE5" w:rsidRPr="003A0B82">
        <w:rPr>
          <w:sz w:val="22"/>
          <w:szCs w:val="22"/>
        </w:rPr>
        <w:t>The</w:t>
      </w:r>
      <w:r w:rsidR="00A50DE5" w:rsidRPr="003A0B82">
        <w:rPr>
          <w:spacing w:val="-12"/>
          <w:sz w:val="22"/>
          <w:szCs w:val="22"/>
        </w:rPr>
        <w:t xml:space="preserve"> </w:t>
      </w:r>
      <w:r w:rsidR="00A50DE5" w:rsidRPr="003A0B82">
        <w:rPr>
          <w:sz w:val="22"/>
          <w:szCs w:val="22"/>
        </w:rPr>
        <w:t>greater</w:t>
      </w:r>
      <w:r w:rsidR="00A50DE5" w:rsidRPr="003A0B82">
        <w:rPr>
          <w:spacing w:val="-13"/>
          <w:sz w:val="22"/>
          <w:szCs w:val="22"/>
        </w:rPr>
        <w:t xml:space="preserve"> </w:t>
      </w:r>
      <w:r w:rsidR="00A50DE5" w:rsidRPr="003A0B82">
        <w:rPr>
          <w:sz w:val="22"/>
          <w:szCs w:val="22"/>
        </w:rPr>
        <w:t>the</w:t>
      </w:r>
      <w:r w:rsidR="00A50DE5" w:rsidRPr="003A0B82">
        <w:rPr>
          <w:spacing w:val="-13"/>
          <w:sz w:val="22"/>
          <w:szCs w:val="22"/>
        </w:rPr>
        <w:t xml:space="preserve"> </w:t>
      </w:r>
      <w:r w:rsidR="00A50DE5" w:rsidRPr="003A0B82">
        <w:rPr>
          <w:sz w:val="22"/>
          <w:szCs w:val="22"/>
        </w:rPr>
        <w:t>R/C</w:t>
      </w:r>
      <w:r w:rsidR="00A50DE5" w:rsidRPr="003A0B82">
        <w:rPr>
          <w:spacing w:val="-10"/>
          <w:sz w:val="22"/>
          <w:szCs w:val="22"/>
        </w:rPr>
        <w:t xml:space="preserve"> </w:t>
      </w:r>
      <w:r w:rsidR="00A50DE5" w:rsidRPr="003A0B82">
        <w:rPr>
          <w:sz w:val="22"/>
          <w:szCs w:val="22"/>
        </w:rPr>
        <w:t>value,</w:t>
      </w:r>
      <w:r w:rsidR="00A50DE5" w:rsidRPr="003A0B82">
        <w:rPr>
          <w:spacing w:val="-14"/>
          <w:sz w:val="22"/>
          <w:szCs w:val="22"/>
        </w:rPr>
        <w:t xml:space="preserve"> </w:t>
      </w:r>
      <w:r w:rsidR="00A50DE5" w:rsidRPr="003A0B82">
        <w:rPr>
          <w:sz w:val="22"/>
          <w:szCs w:val="22"/>
        </w:rPr>
        <w:t>the</w:t>
      </w:r>
      <w:r w:rsidR="00A50DE5" w:rsidRPr="003A0B82">
        <w:rPr>
          <w:spacing w:val="-12"/>
          <w:sz w:val="22"/>
          <w:szCs w:val="22"/>
        </w:rPr>
        <w:t xml:space="preserve"> </w:t>
      </w:r>
      <w:r w:rsidR="00A50DE5" w:rsidRPr="003A0B82">
        <w:rPr>
          <w:sz w:val="22"/>
          <w:szCs w:val="22"/>
        </w:rPr>
        <w:t>more</w:t>
      </w:r>
      <w:r w:rsidR="00A50DE5" w:rsidRPr="003A0B82">
        <w:rPr>
          <w:spacing w:val="-13"/>
          <w:sz w:val="22"/>
          <w:szCs w:val="22"/>
        </w:rPr>
        <w:t xml:space="preserve"> </w:t>
      </w:r>
      <w:r w:rsidR="00A50DE5" w:rsidRPr="003A0B82">
        <w:rPr>
          <w:sz w:val="22"/>
          <w:szCs w:val="22"/>
        </w:rPr>
        <w:t>profi</w:t>
      </w:r>
      <w:r w:rsidR="005B0C50" w:rsidRPr="003A0B82">
        <w:rPr>
          <w:sz w:val="22"/>
          <w:szCs w:val="22"/>
          <w:lang w:val="id-ID" w:eastAsia="id-ID"/>
        </w:rPr>
        <w:t>T</w:t>
      </w:r>
      <w:r w:rsidR="00A50DE5" w:rsidRPr="003A0B82">
        <w:rPr>
          <w:spacing w:val="-12"/>
          <w:sz w:val="22"/>
          <w:szCs w:val="22"/>
        </w:rPr>
        <w:t xml:space="preserve"> </w:t>
      </w:r>
      <w:r w:rsidR="00A50DE5" w:rsidRPr="003A0B82">
        <w:rPr>
          <w:sz w:val="22"/>
          <w:szCs w:val="22"/>
        </w:rPr>
        <w:t>the</w:t>
      </w:r>
      <w:r w:rsidR="00A50DE5" w:rsidRPr="003A0B82">
        <w:rPr>
          <w:spacing w:val="-12"/>
          <w:sz w:val="22"/>
          <w:szCs w:val="22"/>
        </w:rPr>
        <w:t xml:space="preserve"> </w:t>
      </w:r>
      <w:r w:rsidR="00A50DE5" w:rsidRPr="003A0B82">
        <w:rPr>
          <w:sz w:val="22"/>
          <w:szCs w:val="22"/>
        </w:rPr>
        <w:t>farm</w:t>
      </w:r>
      <w:r w:rsidR="00A50DE5" w:rsidRPr="003A0B82">
        <w:rPr>
          <w:spacing w:val="-13"/>
          <w:sz w:val="22"/>
          <w:szCs w:val="22"/>
        </w:rPr>
        <w:t xml:space="preserve"> </w:t>
      </w:r>
      <w:r w:rsidR="00A50DE5" w:rsidRPr="003A0B82">
        <w:rPr>
          <w:sz w:val="22"/>
          <w:szCs w:val="22"/>
        </w:rPr>
        <w:t>business.</w:t>
      </w:r>
      <w:r w:rsidR="00A50DE5" w:rsidRPr="003A0B82">
        <w:rPr>
          <w:spacing w:val="8"/>
          <w:sz w:val="22"/>
          <w:szCs w:val="22"/>
        </w:rPr>
        <w:t xml:space="preserve"> </w:t>
      </w:r>
      <w:r w:rsidR="00A50DE5" w:rsidRPr="003A0B82">
        <w:rPr>
          <w:i/>
          <w:sz w:val="22"/>
          <w:szCs w:val="22"/>
        </w:rPr>
        <w:t xml:space="preserve">Revenue Cost Ratio </w:t>
      </w:r>
      <w:r w:rsidR="00A50DE5" w:rsidRPr="003A0B82">
        <w:rPr>
          <w:sz w:val="22"/>
          <w:szCs w:val="22"/>
        </w:rPr>
        <w:t>(R/C), otherwise known as a comparison of the ratio between receipt and cost, with the formula:</w:t>
      </w:r>
    </w:p>
    <w:p w14:paraId="220153C2" w14:textId="77777777" w:rsidR="003472F1" w:rsidRPr="003A0B82" w:rsidRDefault="00A50DE5">
      <w:pPr>
        <w:pStyle w:val="BodyText"/>
        <w:rPr>
          <w:sz w:val="22"/>
          <w:szCs w:val="22"/>
        </w:rPr>
      </w:pPr>
      <w:r w:rsidRPr="003A0B82">
        <w:rPr>
          <w:sz w:val="22"/>
          <w:szCs w:val="22"/>
        </w:rPr>
        <w:t>Description:</w:t>
      </w:r>
    </w:p>
    <w:p w14:paraId="27F6FB1E" w14:textId="77777777" w:rsidR="003472F1" w:rsidRPr="003A0B82" w:rsidRDefault="00A50DE5">
      <w:pPr>
        <w:pStyle w:val="BodyText"/>
        <w:rPr>
          <w:sz w:val="22"/>
          <w:szCs w:val="22"/>
        </w:rPr>
      </w:pPr>
      <w:r w:rsidRPr="003A0B82">
        <w:rPr>
          <w:sz w:val="22"/>
          <w:szCs w:val="22"/>
        </w:rPr>
        <w:t>TR = Total receipt (Rp)</w:t>
      </w:r>
    </w:p>
    <w:p w14:paraId="490C65DF" w14:textId="77777777" w:rsidR="003472F1" w:rsidRPr="003A0B82" w:rsidRDefault="00A50DE5">
      <w:pPr>
        <w:pStyle w:val="BodyText"/>
        <w:ind w:right="5307"/>
        <w:rPr>
          <w:sz w:val="22"/>
          <w:szCs w:val="22"/>
        </w:rPr>
      </w:pPr>
      <w:r w:rsidRPr="003A0B82">
        <w:rPr>
          <w:sz w:val="22"/>
          <w:szCs w:val="22"/>
        </w:rPr>
        <w:t>TC = Total production cost (Rp) Criteria:</w:t>
      </w:r>
    </w:p>
    <w:p w14:paraId="7BACE9C9" w14:textId="77777777" w:rsidR="003472F1" w:rsidRPr="003A0B82" w:rsidRDefault="00A50DE5">
      <w:pPr>
        <w:pStyle w:val="BodyText"/>
        <w:ind w:right="503"/>
        <w:rPr>
          <w:sz w:val="22"/>
          <w:szCs w:val="22"/>
        </w:rPr>
      </w:pPr>
      <w:r w:rsidRPr="003A0B82">
        <w:rPr>
          <w:sz w:val="22"/>
          <w:szCs w:val="22"/>
        </w:rPr>
        <w:t xml:space="preserve">If R/C </w:t>
      </w:r>
      <w:r w:rsidRPr="003A0B82">
        <w:rPr>
          <w:i/>
          <w:sz w:val="22"/>
          <w:szCs w:val="22"/>
        </w:rPr>
        <w:t xml:space="preserve">Ratio </w:t>
      </w:r>
      <w:r w:rsidRPr="003A0B82">
        <w:rPr>
          <w:sz w:val="22"/>
          <w:szCs w:val="22"/>
        </w:rPr>
        <w:t>&lt; 1, then the farmer's business is unprofitable and unfit for business If</w:t>
      </w:r>
      <w:r w:rsidRPr="003A0B82">
        <w:rPr>
          <w:spacing w:val="-6"/>
          <w:sz w:val="22"/>
          <w:szCs w:val="22"/>
        </w:rPr>
        <w:t xml:space="preserve"> </w:t>
      </w:r>
      <w:r w:rsidRPr="003A0B82">
        <w:rPr>
          <w:sz w:val="22"/>
          <w:szCs w:val="22"/>
        </w:rPr>
        <w:t>R/C</w:t>
      </w:r>
      <w:r w:rsidRPr="003A0B82">
        <w:rPr>
          <w:spacing w:val="-2"/>
          <w:sz w:val="22"/>
          <w:szCs w:val="22"/>
        </w:rPr>
        <w:t xml:space="preserve"> </w:t>
      </w:r>
      <w:r w:rsidRPr="003A0B82">
        <w:rPr>
          <w:i/>
          <w:sz w:val="22"/>
          <w:szCs w:val="22"/>
        </w:rPr>
        <w:t>Ratio</w:t>
      </w:r>
      <w:r w:rsidRPr="003A0B82">
        <w:rPr>
          <w:i/>
          <w:spacing w:val="-2"/>
          <w:sz w:val="22"/>
          <w:szCs w:val="22"/>
        </w:rPr>
        <w:t xml:space="preserve"> </w:t>
      </w:r>
      <w:r w:rsidRPr="003A0B82">
        <w:rPr>
          <w:sz w:val="22"/>
          <w:szCs w:val="22"/>
        </w:rPr>
        <w:t>=</w:t>
      </w:r>
      <w:r w:rsidRPr="003A0B82">
        <w:rPr>
          <w:spacing w:val="-5"/>
          <w:sz w:val="22"/>
          <w:szCs w:val="22"/>
        </w:rPr>
        <w:t xml:space="preserve"> </w:t>
      </w:r>
      <w:r w:rsidRPr="003A0B82">
        <w:rPr>
          <w:sz w:val="22"/>
          <w:szCs w:val="22"/>
        </w:rPr>
        <w:t>1,</w:t>
      </w:r>
      <w:r w:rsidRPr="003A0B82">
        <w:rPr>
          <w:spacing w:val="-7"/>
          <w:sz w:val="22"/>
          <w:szCs w:val="22"/>
        </w:rPr>
        <w:t xml:space="preserve"> </w:t>
      </w:r>
      <w:r w:rsidRPr="003A0B82">
        <w:rPr>
          <w:sz w:val="22"/>
          <w:szCs w:val="22"/>
        </w:rPr>
        <w:t>then</w:t>
      </w:r>
      <w:r w:rsidRPr="003A0B82">
        <w:rPr>
          <w:spacing w:val="-10"/>
          <w:sz w:val="22"/>
          <w:szCs w:val="22"/>
        </w:rPr>
        <w:t xml:space="preserve"> </w:t>
      </w:r>
      <w:r w:rsidRPr="003A0B82">
        <w:rPr>
          <w:sz w:val="22"/>
          <w:szCs w:val="22"/>
        </w:rPr>
        <w:t>the</w:t>
      </w:r>
      <w:r w:rsidRPr="003A0B82">
        <w:rPr>
          <w:spacing w:val="-4"/>
          <w:sz w:val="22"/>
          <w:szCs w:val="22"/>
        </w:rPr>
        <w:t xml:space="preserve"> </w:t>
      </w:r>
      <w:r w:rsidRPr="003A0B82">
        <w:rPr>
          <w:sz w:val="22"/>
          <w:szCs w:val="22"/>
        </w:rPr>
        <w:t>farmer's</w:t>
      </w:r>
      <w:r w:rsidRPr="003A0B82">
        <w:rPr>
          <w:spacing w:val="-5"/>
          <w:sz w:val="22"/>
          <w:szCs w:val="22"/>
        </w:rPr>
        <w:t xml:space="preserve"> </w:t>
      </w:r>
      <w:r w:rsidRPr="003A0B82">
        <w:rPr>
          <w:sz w:val="22"/>
          <w:szCs w:val="22"/>
        </w:rPr>
        <w:t>business</w:t>
      </w:r>
      <w:r w:rsidRPr="003A0B82">
        <w:rPr>
          <w:spacing w:val="-8"/>
          <w:sz w:val="22"/>
          <w:szCs w:val="22"/>
        </w:rPr>
        <w:t xml:space="preserve"> </w:t>
      </w:r>
      <w:r w:rsidRPr="003A0B82">
        <w:rPr>
          <w:sz w:val="22"/>
          <w:szCs w:val="22"/>
        </w:rPr>
        <w:t>is</w:t>
      </w:r>
      <w:r w:rsidRPr="003A0B82">
        <w:rPr>
          <w:spacing w:val="-7"/>
          <w:sz w:val="22"/>
          <w:szCs w:val="22"/>
        </w:rPr>
        <w:t xml:space="preserve"> </w:t>
      </w:r>
      <w:r w:rsidRPr="003A0B82">
        <w:rPr>
          <w:sz w:val="22"/>
          <w:szCs w:val="22"/>
        </w:rPr>
        <w:t>not</w:t>
      </w:r>
      <w:r w:rsidRPr="003A0B82">
        <w:rPr>
          <w:spacing w:val="-6"/>
          <w:sz w:val="22"/>
          <w:szCs w:val="22"/>
        </w:rPr>
        <w:t xml:space="preserve"> </w:t>
      </w:r>
      <w:r w:rsidRPr="003A0B82">
        <w:rPr>
          <w:sz w:val="22"/>
          <w:szCs w:val="22"/>
        </w:rPr>
        <w:t>profitable</w:t>
      </w:r>
      <w:r w:rsidRPr="003A0B82">
        <w:rPr>
          <w:spacing w:val="-5"/>
          <w:sz w:val="22"/>
          <w:szCs w:val="22"/>
        </w:rPr>
        <w:t xml:space="preserve"> </w:t>
      </w:r>
      <w:r w:rsidRPr="003A0B82">
        <w:rPr>
          <w:sz w:val="22"/>
          <w:szCs w:val="22"/>
        </w:rPr>
        <w:t>and</w:t>
      </w:r>
      <w:r w:rsidRPr="003A0B82">
        <w:rPr>
          <w:spacing w:val="-10"/>
          <w:sz w:val="22"/>
          <w:szCs w:val="22"/>
        </w:rPr>
        <w:t xml:space="preserve"> </w:t>
      </w:r>
      <w:r w:rsidRPr="003A0B82">
        <w:rPr>
          <w:sz w:val="22"/>
          <w:szCs w:val="22"/>
        </w:rPr>
        <w:t>has</w:t>
      </w:r>
      <w:r w:rsidRPr="003A0B82">
        <w:rPr>
          <w:spacing w:val="-8"/>
          <w:sz w:val="22"/>
          <w:szCs w:val="22"/>
        </w:rPr>
        <w:t xml:space="preserve"> </w:t>
      </w:r>
      <w:r w:rsidRPr="003A0B82">
        <w:rPr>
          <w:sz w:val="22"/>
          <w:szCs w:val="22"/>
        </w:rPr>
        <w:t>nothing</w:t>
      </w:r>
      <w:r w:rsidRPr="003A0B82">
        <w:rPr>
          <w:spacing w:val="-10"/>
          <w:sz w:val="22"/>
          <w:szCs w:val="22"/>
        </w:rPr>
        <w:t xml:space="preserve"> </w:t>
      </w:r>
      <w:r w:rsidRPr="003A0B82">
        <w:rPr>
          <w:sz w:val="22"/>
          <w:szCs w:val="22"/>
        </w:rPr>
        <w:t>to</w:t>
      </w:r>
      <w:r w:rsidRPr="003A0B82">
        <w:rPr>
          <w:spacing w:val="-7"/>
          <w:sz w:val="22"/>
          <w:szCs w:val="22"/>
        </w:rPr>
        <w:t xml:space="preserve"> </w:t>
      </w:r>
      <w:r w:rsidRPr="003A0B82">
        <w:rPr>
          <w:sz w:val="22"/>
          <w:szCs w:val="22"/>
        </w:rPr>
        <w:t>lose (break even)</w:t>
      </w:r>
    </w:p>
    <w:p w14:paraId="3391B2B1" w14:textId="77777777" w:rsidR="003472F1" w:rsidRPr="003A0B82" w:rsidRDefault="00A50DE5">
      <w:pPr>
        <w:pStyle w:val="BodyText"/>
        <w:rPr>
          <w:sz w:val="22"/>
          <w:szCs w:val="22"/>
        </w:rPr>
      </w:pPr>
      <w:r w:rsidRPr="003A0B82">
        <w:rPr>
          <w:sz w:val="22"/>
          <w:szCs w:val="22"/>
        </w:rPr>
        <w:t xml:space="preserve">If R/C </w:t>
      </w:r>
      <w:r w:rsidRPr="003A0B82">
        <w:rPr>
          <w:i/>
          <w:sz w:val="22"/>
          <w:szCs w:val="22"/>
        </w:rPr>
        <w:t xml:space="preserve">Ratio </w:t>
      </w:r>
      <w:r w:rsidRPr="003A0B82">
        <w:rPr>
          <w:sz w:val="22"/>
          <w:szCs w:val="22"/>
        </w:rPr>
        <w:t>&gt; 1, then the farmer's business is profitable and worth working on.</w:t>
      </w:r>
    </w:p>
    <w:p w14:paraId="7780EEB7" w14:textId="77777777" w:rsidR="003472F1" w:rsidRPr="00332D66" w:rsidRDefault="00A50DE5">
      <w:pPr>
        <w:pStyle w:val="Heading1"/>
        <w:spacing w:before="164"/>
        <w:rPr>
          <w:b w:val="0"/>
          <w:i/>
          <w:sz w:val="22"/>
          <w:szCs w:val="22"/>
        </w:rPr>
      </w:pPr>
      <w:r w:rsidRPr="00332D66">
        <w:rPr>
          <w:b w:val="0"/>
          <w:i/>
          <w:sz w:val="22"/>
          <w:szCs w:val="22"/>
        </w:rPr>
        <w:t>Break Event Point (BEP)</w:t>
      </w:r>
    </w:p>
    <w:p w14:paraId="2852C816" w14:textId="77777777" w:rsidR="003472F1" w:rsidRPr="003A0B82" w:rsidRDefault="00A50DE5">
      <w:pPr>
        <w:pStyle w:val="BodyText"/>
        <w:ind w:right="507" w:firstLine="568"/>
        <w:jc w:val="both"/>
        <w:rPr>
          <w:sz w:val="22"/>
          <w:szCs w:val="22"/>
        </w:rPr>
      </w:pPr>
      <w:r w:rsidRPr="003A0B82">
        <w:rPr>
          <w:i/>
          <w:sz w:val="22"/>
          <w:szCs w:val="22"/>
        </w:rPr>
        <w:t xml:space="preserve">Break Event Point </w:t>
      </w:r>
      <w:r w:rsidRPr="003A0B82">
        <w:rPr>
          <w:sz w:val="22"/>
          <w:szCs w:val="22"/>
        </w:rPr>
        <w:t>(BEP) is a state that shows the company is not profitable and has nothing to lose. The variables used in the BEP analysis are fixed costs and variable costs[6]. Theoretically it can be written as follows:</w:t>
      </w:r>
    </w:p>
    <w:p w14:paraId="0AD2B329" w14:textId="77777777" w:rsidR="003472F1" w:rsidRPr="003A0B82" w:rsidRDefault="00000000">
      <w:pPr>
        <w:pStyle w:val="BodyText"/>
        <w:spacing w:before="2"/>
        <w:ind w:left="0"/>
        <w:rPr>
          <w:sz w:val="22"/>
          <w:szCs w:val="22"/>
          <w:lang w:val="id-ID"/>
        </w:rPr>
      </w:pPr>
      <w:r>
        <w:rPr>
          <w:sz w:val="22"/>
          <w:szCs w:val="22"/>
        </w:rPr>
        <w:pict w14:anchorId="5643B166">
          <v:group id="_x0000_s1045" style="position:absolute;margin-left:184.4pt;margin-top:13pt;width:292.8pt;height:58.8pt;z-index:-15725056;mso-wrap-distance-left:0;mso-wrap-distance-right:0;mso-position-horizontal-relative:page" coordorigin="3688,260" coordsize="5856,1176">
            <v:rect id="_x0000_s1049" style="position:absolute;left:3698;top:269;width:5836;height:1156" filled="f" strokeweight="1pt"/>
            <v:rect id="_x0000_s1048" style="position:absolute;left:5906;top:738;width:3253;height:16" fillcolor="black" stroked="f"/>
            <v:shape id="_x0000_s1047" type="#_x0000_t202" style="position:absolute;left:4065;top:604;width:1799;height:266" filled="f" stroked="f">
              <v:textbox style="mso-next-textbox:#_x0000_s1047" inset="0,0,0,0">
                <w:txbxContent>
                  <w:p w14:paraId="54325964" w14:textId="77777777" w:rsidR="003472F1" w:rsidRDefault="003A0B82">
                    <w:pPr>
                      <w:spacing w:line="266" w:lineRule="exact"/>
                      <w:rPr>
                        <w:sz w:val="24"/>
                      </w:rPr>
                    </w:pPr>
                    <w:r>
                      <w:rPr>
                        <w:sz w:val="24"/>
                        <w:lang w:val="id-ID"/>
                      </w:rPr>
                      <w:t xml:space="preserve">       </w:t>
                    </w:r>
                    <w:r>
                      <w:rPr>
                        <w:sz w:val="24"/>
                      </w:rPr>
                      <w:t xml:space="preserve">BEP </w:t>
                    </w:r>
                    <w:r w:rsidR="00A50DE5">
                      <w:rPr>
                        <w:sz w:val="24"/>
                      </w:rPr>
                      <w:t xml:space="preserve"> (Rp) =</w:t>
                    </w:r>
                  </w:p>
                </w:txbxContent>
              </v:textbox>
            </v:shape>
            <v:shape id="_x0000_s1046" type="#_x0000_t202" style="position:absolute;left:5906;top:544;width:3280;height:433" filled="f" stroked="f">
              <v:textbox style="mso-next-textbox:#_x0000_s1046" inset="0,0,0,0">
                <w:txbxContent>
                  <w:p w14:paraId="461F4C0D" w14:textId="77777777" w:rsidR="003472F1" w:rsidRPr="003A0B82" w:rsidRDefault="003A0B82">
                    <w:pPr>
                      <w:spacing w:line="171" w:lineRule="exact"/>
                      <w:ind w:right="17"/>
                      <w:jc w:val="center"/>
                      <w:rPr>
                        <w:rFonts w:ascii="Georgia"/>
                        <w:sz w:val="17"/>
                        <w:lang w:val="id-ID"/>
                      </w:rPr>
                    </w:pPr>
                    <w:r>
                      <w:rPr>
                        <w:rFonts w:ascii="Georgia"/>
                        <w:w w:val="110"/>
                        <w:sz w:val="17"/>
                        <w:lang w:val="id-ID"/>
                      </w:rPr>
                      <w:t>Fixed Cost</w:t>
                    </w:r>
                  </w:p>
                  <w:p w14:paraId="39B555D5" w14:textId="77777777" w:rsidR="003472F1" w:rsidRDefault="003A0B82">
                    <w:pPr>
                      <w:spacing w:before="67"/>
                      <w:ind w:right="18"/>
                      <w:jc w:val="center"/>
                      <w:rPr>
                        <w:rFonts w:ascii="Georgia" w:hAnsi="Georgia"/>
                        <w:sz w:val="17"/>
                      </w:rPr>
                    </w:pPr>
                    <w:r>
                      <w:rPr>
                        <w:rFonts w:ascii="Georgia" w:hAnsi="Georgia"/>
                        <w:w w:val="110"/>
                        <w:sz w:val="17"/>
                        <w:lang w:val="id-ID"/>
                      </w:rPr>
                      <w:t xml:space="preserve">Price </w:t>
                    </w:r>
                    <w:r w:rsidR="00A50DE5">
                      <w:rPr>
                        <w:rFonts w:ascii="Georgia" w:hAnsi="Georgia"/>
                        <w:w w:val="110"/>
                        <w:sz w:val="17"/>
                      </w:rPr>
                      <w:t>per</w:t>
                    </w:r>
                    <w:r w:rsidR="00A50DE5">
                      <w:rPr>
                        <w:rFonts w:ascii="Georgia" w:hAnsi="Georgia"/>
                        <w:spacing w:val="-16"/>
                        <w:w w:val="110"/>
                        <w:sz w:val="17"/>
                      </w:rPr>
                      <w:t xml:space="preserve"> </w:t>
                    </w:r>
                    <w:r w:rsidR="00A50DE5">
                      <w:rPr>
                        <w:rFonts w:ascii="Georgia" w:hAnsi="Georgia"/>
                        <w:w w:val="110"/>
                        <w:sz w:val="17"/>
                      </w:rPr>
                      <w:t>Unit</w:t>
                    </w:r>
                    <w:r w:rsidR="00A50DE5">
                      <w:rPr>
                        <w:rFonts w:ascii="Georgia" w:hAnsi="Georgia"/>
                        <w:spacing w:val="-19"/>
                        <w:w w:val="110"/>
                        <w:sz w:val="17"/>
                      </w:rPr>
                      <w:t xml:space="preserve"> </w:t>
                    </w:r>
                    <w:r>
                      <w:rPr>
                        <w:rFonts w:ascii="Georgia" w:hAnsi="Georgia"/>
                        <w:w w:val="110"/>
                        <w:sz w:val="17"/>
                      </w:rPr>
                      <w:t>−Variab</w:t>
                    </w:r>
                    <w:r>
                      <w:rPr>
                        <w:rFonts w:ascii="Georgia" w:hAnsi="Georgia"/>
                        <w:w w:val="110"/>
                        <w:sz w:val="17"/>
                        <w:lang w:val="id-ID"/>
                      </w:rPr>
                      <w:t>le Cost</w:t>
                    </w:r>
                    <w:r w:rsidR="00A50DE5">
                      <w:rPr>
                        <w:rFonts w:ascii="Georgia" w:hAnsi="Georgia"/>
                        <w:spacing w:val="-14"/>
                        <w:w w:val="110"/>
                        <w:sz w:val="17"/>
                      </w:rPr>
                      <w:t xml:space="preserve"> </w:t>
                    </w:r>
                    <w:r w:rsidR="00A50DE5">
                      <w:rPr>
                        <w:rFonts w:ascii="Georgia" w:hAnsi="Georgia"/>
                        <w:w w:val="110"/>
                        <w:sz w:val="17"/>
                      </w:rPr>
                      <w:t>per</w:t>
                    </w:r>
                    <w:r w:rsidR="00A50DE5">
                      <w:rPr>
                        <w:rFonts w:ascii="Georgia" w:hAnsi="Georgia"/>
                        <w:spacing w:val="-17"/>
                        <w:w w:val="110"/>
                        <w:sz w:val="17"/>
                      </w:rPr>
                      <w:t xml:space="preserve"> </w:t>
                    </w:r>
                    <w:r w:rsidR="00A50DE5">
                      <w:rPr>
                        <w:rFonts w:ascii="Georgia" w:hAnsi="Georgia"/>
                        <w:w w:val="110"/>
                        <w:sz w:val="17"/>
                      </w:rPr>
                      <w:t>Unit</w:t>
                    </w:r>
                  </w:p>
                </w:txbxContent>
              </v:textbox>
            </v:shape>
            <w10:wrap type="topAndBottom" anchorx="page"/>
          </v:group>
        </w:pict>
      </w:r>
    </w:p>
    <w:p w14:paraId="502FE417" w14:textId="77777777" w:rsidR="003472F1" w:rsidRPr="003A0B82" w:rsidRDefault="00000000">
      <w:pPr>
        <w:pStyle w:val="BodyText"/>
        <w:ind w:left="3064"/>
        <w:rPr>
          <w:sz w:val="22"/>
          <w:szCs w:val="22"/>
        </w:rPr>
      </w:pPr>
      <w:r>
        <w:rPr>
          <w:sz w:val="22"/>
          <w:szCs w:val="22"/>
        </w:rPr>
      </w:r>
      <w:r>
        <w:rPr>
          <w:sz w:val="22"/>
          <w:szCs w:val="22"/>
        </w:rPr>
        <w:pict w14:anchorId="65B970B0">
          <v:group id="_x0000_s1037" style="width:202pt;height:58.8pt;mso-position-horizontal-relative:char;mso-position-vertical-relative:line" coordsize="4040,1176">
            <v:rect id="_x0000_s1044" style="position:absolute;left:10;top:10;width:4020;height:1156" filled="f" strokeweight="1pt"/>
            <v:shape id="_x0000_s1043" style="position:absolute;left:1766;top:420;width:1701;height:188" coordorigin="1766,421" coordsize="1701,188" o:spt="100" adj="0,,0" path="m3463,421r-1697,l1766,437r1697,l3463,421xm3467,596r-1477,l1990,608r1477,l3467,596xe" fillcolor="black" stroked="f">
              <v:stroke joinstyle="round"/>
              <v:formulas/>
              <v:path arrowok="t" o:connecttype="segments"/>
            </v:shape>
            <v:shape id="_x0000_s1042" type="#_x0000_t202" style="position:absolute;left:581;top:286;width:1139;height:266" filled="f" stroked="f">
              <v:textbox style="mso-next-textbox:#_x0000_s1042" inset="0,0,0,0">
                <w:txbxContent>
                  <w:p w14:paraId="36228D45" w14:textId="77777777" w:rsidR="003472F1" w:rsidRDefault="00A50DE5">
                    <w:pPr>
                      <w:spacing w:line="266" w:lineRule="exact"/>
                      <w:rPr>
                        <w:sz w:val="24"/>
                      </w:rPr>
                    </w:pPr>
                    <w:r>
                      <w:rPr>
                        <w:sz w:val="24"/>
                      </w:rPr>
                      <w:t>BEP Unit =</w:t>
                    </w:r>
                  </w:p>
                </w:txbxContent>
              </v:textbox>
            </v:shape>
            <v:shape id="_x0000_s1041" type="#_x0000_t202" style="position:absolute;left:2130;top:226;width:992;height:173" filled="f" stroked="f">
              <v:textbox style="mso-next-textbox:#_x0000_s1041" inset="0,0,0,0">
                <w:txbxContent>
                  <w:p w14:paraId="1B7129E2" w14:textId="77777777" w:rsidR="003472F1" w:rsidRPr="003A0B82" w:rsidRDefault="003A0B82">
                    <w:pPr>
                      <w:spacing w:line="171" w:lineRule="exact"/>
                      <w:rPr>
                        <w:rFonts w:ascii="Georgia"/>
                        <w:sz w:val="17"/>
                        <w:lang w:val="id-ID"/>
                      </w:rPr>
                    </w:pPr>
                    <w:r>
                      <w:rPr>
                        <w:rFonts w:ascii="Georgia"/>
                        <w:w w:val="110"/>
                        <w:sz w:val="17"/>
                        <w:lang w:val="id-ID"/>
                      </w:rPr>
                      <w:t>Fixed Cost</w:t>
                    </w:r>
                  </w:p>
                </w:txbxContent>
              </v:textbox>
            </v:shape>
            <v:shape id="_x0000_s1040" type="#_x0000_t202" style="position:absolute;left:1766;top:443;width:1719;height:248" filled="f" stroked="f">
              <v:textbox style="mso-next-textbox:#_x0000_s1040" inset="0,0,0,0">
                <w:txbxContent>
                  <w:p w14:paraId="1757E7E6" w14:textId="77777777" w:rsidR="003472F1" w:rsidRDefault="00A50DE5">
                    <w:pPr>
                      <w:spacing w:line="165" w:lineRule="auto"/>
                      <w:rPr>
                        <w:rFonts w:ascii="Georgia"/>
                        <w:sz w:val="14"/>
                      </w:rPr>
                    </w:pPr>
                    <w:r>
                      <w:rPr>
                        <w:rFonts w:ascii="Georgia"/>
                        <w:w w:val="120"/>
                        <w:position w:val="-9"/>
                        <w:sz w:val="17"/>
                      </w:rPr>
                      <w:t xml:space="preserve">1 </w:t>
                    </w:r>
                    <w:r w:rsidR="003A0B82">
                      <w:rPr>
                        <w:rFonts w:ascii="Georgia"/>
                        <w:w w:val="120"/>
                        <w:sz w:val="14"/>
                      </w:rPr>
                      <w:t>Variab</w:t>
                    </w:r>
                    <w:r w:rsidR="003A0B82">
                      <w:rPr>
                        <w:rFonts w:ascii="Georgia"/>
                        <w:w w:val="120"/>
                        <w:sz w:val="14"/>
                        <w:lang w:val="id-ID"/>
                      </w:rPr>
                      <w:t>le Cost</w:t>
                    </w:r>
                    <w:r>
                      <w:rPr>
                        <w:rFonts w:ascii="Georgia"/>
                        <w:w w:val="120"/>
                        <w:sz w:val="14"/>
                      </w:rPr>
                      <w:t xml:space="preserve"> Total</w:t>
                    </w:r>
                  </w:p>
                </w:txbxContent>
              </v:textbox>
            </v:shape>
            <v:shape id="_x0000_s1039" type="#_x0000_t202" style="position:absolute;left:1866;top:518;width:146;height:173" filled="f" stroked="f">
              <v:textbox style="mso-next-textbox:#_x0000_s1039" inset="0,0,0,0">
                <w:txbxContent>
                  <w:p w14:paraId="1118E070" w14:textId="77777777" w:rsidR="003472F1" w:rsidRDefault="00A50DE5">
                    <w:pPr>
                      <w:spacing w:line="171" w:lineRule="exact"/>
                      <w:rPr>
                        <w:rFonts w:ascii="Georgia" w:hAnsi="Georgia"/>
                        <w:sz w:val="17"/>
                      </w:rPr>
                    </w:pPr>
                    <w:r>
                      <w:rPr>
                        <w:rFonts w:ascii="Georgia" w:hAnsi="Georgia"/>
                        <w:w w:val="114"/>
                        <w:sz w:val="17"/>
                      </w:rPr>
                      <w:t>−</w:t>
                    </w:r>
                  </w:p>
                </w:txbxContent>
              </v:textbox>
            </v:shape>
            <v:shape id="_x0000_s1038" type="#_x0000_t202" style="position:absolute;left:2154;top:631;width:1164;height:141" filled="f" stroked="f">
              <v:textbox style="mso-next-textbox:#_x0000_s1038" inset="0,0,0,0">
                <w:txbxContent>
                  <w:p w14:paraId="42B69F49" w14:textId="77777777" w:rsidR="003472F1" w:rsidRPr="003A0B82" w:rsidRDefault="003A0B82">
                    <w:pPr>
                      <w:spacing w:line="140" w:lineRule="exact"/>
                      <w:rPr>
                        <w:rFonts w:ascii="Georgia"/>
                        <w:sz w:val="14"/>
                        <w:lang w:val="id-ID"/>
                      </w:rPr>
                    </w:pPr>
                    <w:r>
                      <w:rPr>
                        <w:rFonts w:ascii="Georgia"/>
                        <w:w w:val="120"/>
                        <w:sz w:val="14"/>
                        <w:lang w:val="id-ID"/>
                      </w:rPr>
                      <w:t>Sales Total</w:t>
                    </w:r>
                  </w:p>
                </w:txbxContent>
              </v:textbox>
            </v:shape>
            <w10:anchorlock/>
          </v:group>
        </w:pict>
      </w:r>
    </w:p>
    <w:p w14:paraId="584E2909" w14:textId="77777777" w:rsidR="003472F1" w:rsidRPr="003A0B82" w:rsidRDefault="003472F1">
      <w:pPr>
        <w:pStyle w:val="BodyText"/>
        <w:spacing w:before="6"/>
        <w:ind w:left="0"/>
        <w:rPr>
          <w:sz w:val="22"/>
          <w:szCs w:val="22"/>
        </w:rPr>
      </w:pPr>
    </w:p>
    <w:p w14:paraId="49892093" w14:textId="77777777" w:rsidR="003472F1" w:rsidRPr="00332D66" w:rsidRDefault="00A50DE5">
      <w:pPr>
        <w:pStyle w:val="Heading2"/>
        <w:spacing w:before="90" w:line="240" w:lineRule="auto"/>
        <w:jc w:val="left"/>
        <w:rPr>
          <w:b w:val="0"/>
          <w:sz w:val="22"/>
          <w:szCs w:val="22"/>
        </w:rPr>
      </w:pPr>
      <w:r w:rsidRPr="00332D66">
        <w:rPr>
          <w:b w:val="0"/>
          <w:sz w:val="22"/>
          <w:szCs w:val="22"/>
        </w:rPr>
        <w:t>Return on Invesmant (ROI)</w:t>
      </w:r>
    </w:p>
    <w:p w14:paraId="2CB38D3B" w14:textId="77777777" w:rsidR="003472F1" w:rsidRPr="003A0B82" w:rsidRDefault="00A50DE5">
      <w:pPr>
        <w:pStyle w:val="BodyText"/>
        <w:spacing w:before="5"/>
        <w:ind w:right="497" w:firstLine="568"/>
        <w:jc w:val="both"/>
        <w:rPr>
          <w:sz w:val="22"/>
          <w:szCs w:val="22"/>
        </w:rPr>
      </w:pPr>
      <w:r w:rsidRPr="003A0B82">
        <w:rPr>
          <w:sz w:val="22"/>
          <w:szCs w:val="22"/>
        </w:rPr>
        <w:t>ROI</w:t>
      </w:r>
      <w:r w:rsidRPr="003A0B82">
        <w:rPr>
          <w:spacing w:val="-5"/>
          <w:sz w:val="22"/>
          <w:szCs w:val="22"/>
        </w:rPr>
        <w:t xml:space="preserve"> </w:t>
      </w:r>
      <w:r w:rsidRPr="003A0B82">
        <w:rPr>
          <w:sz w:val="22"/>
          <w:szCs w:val="22"/>
        </w:rPr>
        <w:t>is</w:t>
      </w:r>
      <w:r w:rsidRPr="003A0B82">
        <w:rPr>
          <w:spacing w:val="-6"/>
          <w:sz w:val="22"/>
          <w:szCs w:val="22"/>
        </w:rPr>
        <w:t xml:space="preserve"> </w:t>
      </w:r>
      <w:r w:rsidRPr="003A0B82">
        <w:rPr>
          <w:sz w:val="22"/>
          <w:szCs w:val="22"/>
        </w:rPr>
        <w:t>the</w:t>
      </w:r>
      <w:r w:rsidRPr="003A0B82">
        <w:rPr>
          <w:spacing w:val="-4"/>
          <w:sz w:val="22"/>
          <w:szCs w:val="22"/>
        </w:rPr>
        <w:t xml:space="preserve"> </w:t>
      </w:r>
      <w:r w:rsidRPr="003A0B82">
        <w:rPr>
          <w:sz w:val="22"/>
          <w:szCs w:val="22"/>
        </w:rPr>
        <w:t>ability</w:t>
      </w:r>
      <w:r w:rsidRPr="003A0B82">
        <w:rPr>
          <w:spacing w:val="-9"/>
          <w:sz w:val="22"/>
          <w:szCs w:val="22"/>
        </w:rPr>
        <w:t xml:space="preserve"> </w:t>
      </w:r>
      <w:r w:rsidRPr="003A0B82">
        <w:rPr>
          <w:sz w:val="22"/>
          <w:szCs w:val="22"/>
        </w:rPr>
        <w:t>to</w:t>
      </w:r>
      <w:r w:rsidRPr="003A0B82">
        <w:rPr>
          <w:spacing w:val="-6"/>
          <w:sz w:val="22"/>
          <w:szCs w:val="22"/>
        </w:rPr>
        <w:t xml:space="preserve"> </w:t>
      </w:r>
      <w:r w:rsidRPr="003A0B82">
        <w:rPr>
          <w:sz w:val="22"/>
          <w:szCs w:val="22"/>
        </w:rPr>
        <w:t>be</w:t>
      </w:r>
      <w:r w:rsidRPr="003A0B82">
        <w:rPr>
          <w:spacing w:val="-3"/>
          <w:sz w:val="22"/>
          <w:szCs w:val="22"/>
        </w:rPr>
        <w:t xml:space="preserve"> </w:t>
      </w:r>
      <w:r w:rsidRPr="003A0B82">
        <w:rPr>
          <w:sz w:val="22"/>
          <w:szCs w:val="22"/>
        </w:rPr>
        <w:t>used</w:t>
      </w:r>
      <w:r w:rsidRPr="003A0B82">
        <w:rPr>
          <w:spacing w:val="-6"/>
          <w:sz w:val="22"/>
          <w:szCs w:val="22"/>
        </w:rPr>
        <w:t xml:space="preserve"> </w:t>
      </w:r>
      <w:r w:rsidRPr="003A0B82">
        <w:rPr>
          <w:sz w:val="22"/>
          <w:szCs w:val="22"/>
        </w:rPr>
        <w:t>to</w:t>
      </w:r>
      <w:r w:rsidRPr="003A0B82">
        <w:rPr>
          <w:spacing w:val="-5"/>
          <w:sz w:val="22"/>
          <w:szCs w:val="22"/>
        </w:rPr>
        <w:t xml:space="preserve"> </w:t>
      </w:r>
      <w:r w:rsidRPr="003A0B82">
        <w:rPr>
          <w:sz w:val="22"/>
          <w:szCs w:val="22"/>
        </w:rPr>
        <w:t>cover</w:t>
      </w:r>
      <w:r w:rsidRPr="003A0B82">
        <w:rPr>
          <w:spacing w:val="-2"/>
          <w:sz w:val="22"/>
          <w:szCs w:val="22"/>
        </w:rPr>
        <w:t xml:space="preserve"> </w:t>
      </w:r>
      <w:r w:rsidRPr="003A0B82">
        <w:rPr>
          <w:sz w:val="22"/>
          <w:szCs w:val="22"/>
        </w:rPr>
        <w:t>the</w:t>
      </w:r>
      <w:r w:rsidRPr="003A0B82">
        <w:rPr>
          <w:spacing w:val="-3"/>
          <w:sz w:val="22"/>
          <w:szCs w:val="22"/>
        </w:rPr>
        <w:t xml:space="preserve"> </w:t>
      </w:r>
      <w:r w:rsidRPr="003A0B82">
        <w:rPr>
          <w:sz w:val="22"/>
          <w:szCs w:val="22"/>
        </w:rPr>
        <w:t>investment</w:t>
      </w:r>
      <w:r w:rsidRPr="003A0B82">
        <w:rPr>
          <w:spacing w:val="-4"/>
          <w:sz w:val="22"/>
          <w:szCs w:val="22"/>
        </w:rPr>
        <w:t xml:space="preserve"> </w:t>
      </w:r>
      <w:r w:rsidRPr="003A0B82">
        <w:rPr>
          <w:sz w:val="22"/>
          <w:szCs w:val="22"/>
        </w:rPr>
        <w:t>spent.</w:t>
      </w:r>
      <w:r w:rsidRPr="003A0B82">
        <w:rPr>
          <w:spacing w:val="9"/>
          <w:sz w:val="22"/>
          <w:szCs w:val="22"/>
        </w:rPr>
        <w:t xml:space="preserve"> </w:t>
      </w:r>
      <w:r w:rsidRPr="003A0B82">
        <w:rPr>
          <w:sz w:val="22"/>
          <w:szCs w:val="22"/>
        </w:rPr>
        <w:t>The</w:t>
      </w:r>
      <w:r w:rsidRPr="003A0B82">
        <w:rPr>
          <w:spacing w:val="-4"/>
          <w:sz w:val="22"/>
          <w:szCs w:val="22"/>
        </w:rPr>
        <w:t xml:space="preserve"> </w:t>
      </w:r>
      <w:r w:rsidRPr="003A0B82">
        <w:rPr>
          <w:sz w:val="22"/>
          <w:szCs w:val="22"/>
        </w:rPr>
        <w:t>profit</w:t>
      </w:r>
      <w:r w:rsidRPr="003A0B82">
        <w:rPr>
          <w:spacing w:val="-4"/>
          <w:sz w:val="22"/>
          <w:szCs w:val="22"/>
        </w:rPr>
        <w:t xml:space="preserve"> </w:t>
      </w:r>
      <w:r w:rsidRPr="003A0B82">
        <w:rPr>
          <w:sz w:val="22"/>
          <w:szCs w:val="22"/>
        </w:rPr>
        <w:t>used</w:t>
      </w:r>
      <w:r w:rsidRPr="003A0B82">
        <w:rPr>
          <w:spacing w:val="-5"/>
          <w:sz w:val="22"/>
          <w:szCs w:val="22"/>
        </w:rPr>
        <w:t xml:space="preserve"> </w:t>
      </w:r>
      <w:r w:rsidRPr="003A0B82">
        <w:rPr>
          <w:sz w:val="22"/>
          <w:szCs w:val="22"/>
        </w:rPr>
        <w:t>to measure the ratio is net profit after tax[</w:t>
      </w:r>
      <w:r w:rsidRPr="003A0B82">
        <w:rPr>
          <w:spacing w:val="-9"/>
          <w:sz w:val="22"/>
          <w:szCs w:val="22"/>
        </w:rPr>
        <w:t xml:space="preserve"> </w:t>
      </w:r>
      <w:r w:rsidRPr="003A0B82">
        <w:rPr>
          <w:sz w:val="22"/>
          <w:szCs w:val="22"/>
        </w:rPr>
        <w:t>9].</w:t>
      </w:r>
    </w:p>
    <w:p w14:paraId="7F3DE480" w14:textId="77777777" w:rsidR="003472F1" w:rsidRPr="003A0B82" w:rsidRDefault="00000000">
      <w:pPr>
        <w:pStyle w:val="BodyText"/>
        <w:ind w:left="0"/>
        <w:rPr>
          <w:sz w:val="22"/>
          <w:szCs w:val="22"/>
        </w:rPr>
      </w:pPr>
      <w:r>
        <w:rPr>
          <w:sz w:val="22"/>
          <w:szCs w:val="22"/>
        </w:rPr>
        <w:lastRenderedPageBreak/>
        <w:pict w14:anchorId="16250474">
          <v:group id="_x0000_s1032" style="position:absolute;margin-left:228.6pt;margin-top:11.75pt;width:187pt;height:63.2pt;z-index:-15719936;mso-wrap-distance-left:0;mso-wrap-distance-right:0;mso-position-horizontal-relative:page" coordorigin="4572,235" coordsize="3740,1264">
            <v:rect id="_x0000_s1036" style="position:absolute;left:4582;top:245;width:3720;height:1244" filled="f" strokeweight="1pt"/>
            <v:rect id="_x0000_s1035" style="position:absolute;left:5586;top:780;width:1428;height:16" fillcolor="black" stroked="f"/>
            <v:shape id="_x0000_s1034" type="#_x0000_t202" style="position:absolute;left:4917;top:586;width:3058;height:328" filled="f" stroked="f">
              <v:textbox inset="0,0,0,0">
                <w:txbxContent>
                  <w:p w14:paraId="52CB50B7" w14:textId="77777777" w:rsidR="003472F1" w:rsidRDefault="00A50DE5">
                    <w:pPr>
                      <w:spacing w:before="11" w:line="141" w:lineRule="auto"/>
                      <w:rPr>
                        <w:rFonts w:ascii="Georgia" w:hAnsi="Georgia"/>
                        <w:sz w:val="24"/>
                      </w:rPr>
                    </w:pPr>
                    <w:r>
                      <w:rPr>
                        <w:w w:val="105"/>
                        <w:position w:val="-13"/>
                        <w:sz w:val="24"/>
                      </w:rPr>
                      <w:t xml:space="preserve">ROI = </w:t>
                    </w:r>
                    <w:r w:rsidR="003A0B82">
                      <w:rPr>
                        <w:rFonts w:ascii="Georgia" w:hAnsi="Georgia"/>
                        <w:w w:val="105"/>
                        <w:sz w:val="17"/>
                        <w:lang w:val="id-ID"/>
                      </w:rPr>
                      <w:t>Net Profit T</w:t>
                    </w:r>
                    <w:r w:rsidR="003A0B82">
                      <w:rPr>
                        <w:rFonts w:ascii="Georgia" w:hAnsi="Georgia"/>
                        <w:w w:val="105"/>
                        <w:sz w:val="17"/>
                      </w:rPr>
                      <w:t xml:space="preserve">otal </w:t>
                    </w:r>
                    <w:r>
                      <w:rPr>
                        <w:rFonts w:ascii="Georgia" w:hAnsi="Georgia"/>
                        <w:w w:val="105"/>
                        <w:sz w:val="17"/>
                      </w:rPr>
                      <w:t xml:space="preserve"> </w:t>
                    </w:r>
                    <w:r>
                      <w:rPr>
                        <w:rFonts w:ascii="Georgia" w:hAnsi="Georgia"/>
                        <w:w w:val="105"/>
                        <w:position w:val="-13"/>
                        <w:sz w:val="24"/>
                      </w:rPr>
                      <w:t>× 100%</w:t>
                    </w:r>
                  </w:p>
                </w:txbxContent>
              </v:textbox>
            </v:shape>
            <v:shape id="_x0000_s1033" type="#_x0000_t202" style="position:absolute;left:5802;top:846;width:1023;height:173" filled="f" stroked="f">
              <v:textbox inset="0,0,0,0">
                <w:txbxContent>
                  <w:p w14:paraId="3DE4A411" w14:textId="77777777" w:rsidR="003472F1" w:rsidRDefault="00A50DE5">
                    <w:pPr>
                      <w:spacing w:line="171" w:lineRule="exact"/>
                      <w:rPr>
                        <w:rFonts w:ascii="Georgia"/>
                        <w:sz w:val="17"/>
                      </w:rPr>
                    </w:pPr>
                    <w:r>
                      <w:rPr>
                        <w:rFonts w:ascii="Georgia"/>
                        <w:w w:val="110"/>
                        <w:sz w:val="17"/>
                      </w:rPr>
                      <w:t>Total Aktiva</w:t>
                    </w:r>
                  </w:p>
                </w:txbxContent>
              </v:textbox>
            </v:shape>
            <w10:wrap type="topAndBottom" anchorx="page"/>
          </v:group>
        </w:pict>
      </w:r>
    </w:p>
    <w:p w14:paraId="0473FB10" w14:textId="77777777" w:rsidR="003472F1" w:rsidRPr="00332D66" w:rsidRDefault="00A50DE5">
      <w:pPr>
        <w:pStyle w:val="Heading2"/>
        <w:spacing w:before="124"/>
        <w:rPr>
          <w:b w:val="0"/>
          <w:i w:val="0"/>
          <w:sz w:val="22"/>
          <w:szCs w:val="22"/>
        </w:rPr>
      </w:pPr>
      <w:r w:rsidRPr="00332D66">
        <w:rPr>
          <w:b w:val="0"/>
          <w:sz w:val="22"/>
          <w:szCs w:val="22"/>
        </w:rPr>
        <w:t xml:space="preserve">Internal Rate of Return </w:t>
      </w:r>
      <w:r w:rsidRPr="00332D66">
        <w:rPr>
          <w:b w:val="0"/>
          <w:i w:val="0"/>
          <w:sz w:val="22"/>
          <w:szCs w:val="22"/>
        </w:rPr>
        <w:t>(IRR)</w:t>
      </w:r>
    </w:p>
    <w:p w14:paraId="70735253" w14:textId="77777777" w:rsidR="003472F1" w:rsidRPr="003A0B82" w:rsidRDefault="00000000">
      <w:pPr>
        <w:ind w:left="588" w:right="497" w:firstLine="568"/>
        <w:jc w:val="both"/>
      </w:pPr>
      <w:r>
        <w:pict w14:anchorId="25289AED">
          <v:group id="_x0000_s1026" style="position:absolute;left:0;text-align:left;margin-left:224.4pt;margin-top:58.7pt;width:187pt;height:63.2pt;z-index:-15717888;mso-wrap-distance-left:0;mso-wrap-distance-right:0;mso-position-horizontal-relative:page" coordorigin="4488,1174" coordsize="3740,1264">
            <v:rect id="_x0000_s1031" style="position:absolute;left:4498;top:1184;width:3720;height:1244" filled="f" strokeweight="1pt"/>
            <v:rect id="_x0000_s1030" style="position:absolute;left:6034;top:1724;width:1060;height:16" fillcolor="black" stroked="f"/>
            <v:shape id="_x0000_s1029" type="#_x0000_t202" style="position:absolute;left:4917;top:1590;width:1135;height:269" filled="f" stroked="f">
              <v:textbox inset="0,0,0,0">
                <w:txbxContent>
                  <w:p w14:paraId="79374A92" w14:textId="77777777" w:rsidR="003472F1" w:rsidRDefault="00A50DE5">
                    <w:pPr>
                      <w:spacing w:line="266" w:lineRule="exact"/>
                      <w:rPr>
                        <w:rFonts w:ascii="Georgia"/>
                        <w:sz w:val="24"/>
                      </w:rPr>
                    </w:pPr>
                    <w:r>
                      <w:rPr>
                        <w:w w:val="105"/>
                        <w:sz w:val="24"/>
                      </w:rPr>
                      <w:t>IRR = i</w:t>
                    </w:r>
                    <w:r>
                      <w:rPr>
                        <w:w w:val="105"/>
                        <w:sz w:val="24"/>
                        <w:vertAlign w:val="subscript"/>
                      </w:rPr>
                      <w:t>1</w:t>
                    </w:r>
                    <w:r>
                      <w:rPr>
                        <w:w w:val="105"/>
                        <w:sz w:val="24"/>
                      </w:rPr>
                      <w:t>+</w:t>
                    </w:r>
                    <w:r>
                      <w:rPr>
                        <w:spacing w:val="-28"/>
                        <w:w w:val="105"/>
                        <w:sz w:val="24"/>
                      </w:rPr>
                      <w:t xml:space="preserve"> </w:t>
                    </w:r>
                    <w:r>
                      <w:rPr>
                        <w:rFonts w:ascii="Georgia"/>
                        <w:w w:val="105"/>
                        <w:sz w:val="24"/>
                      </w:rPr>
                      <w:t>(</w:t>
                    </w:r>
                  </w:p>
                </w:txbxContent>
              </v:textbox>
            </v:shape>
            <v:shape id="_x0000_s1028" type="#_x0000_t202" style="position:absolute;left:6034;top:1530;width:1084;height:432" filled="f" stroked="f">
              <v:textbox inset="0,0,0,0">
                <w:txbxContent>
                  <w:p w14:paraId="591EA8AA" w14:textId="77777777" w:rsidR="003472F1" w:rsidRDefault="00A50DE5">
                    <w:pPr>
                      <w:spacing w:line="171" w:lineRule="exact"/>
                      <w:ind w:left="279" w:right="301"/>
                      <w:jc w:val="center"/>
                      <w:rPr>
                        <w:rFonts w:ascii="Georgia"/>
                        <w:sz w:val="17"/>
                      </w:rPr>
                    </w:pPr>
                    <w:r>
                      <w:rPr>
                        <w:rFonts w:ascii="Georgia"/>
                        <w:w w:val="110"/>
                        <w:sz w:val="17"/>
                      </w:rPr>
                      <w:t>NPV1</w:t>
                    </w:r>
                  </w:p>
                  <w:p w14:paraId="08396976" w14:textId="77777777" w:rsidR="003472F1" w:rsidRDefault="00A50DE5">
                    <w:pPr>
                      <w:spacing w:before="66"/>
                      <w:ind w:left="-1" w:right="18"/>
                      <w:jc w:val="center"/>
                      <w:rPr>
                        <w:rFonts w:ascii="Georgia" w:eastAsia="Georgia" w:hAnsi="Georgia"/>
                        <w:sz w:val="17"/>
                      </w:rPr>
                    </w:pPr>
                    <w:r>
                      <w:rPr>
                        <w:rFonts w:ascii="Georgia" w:eastAsia="Georgia" w:hAnsi="Georgia"/>
                        <w:spacing w:val="1"/>
                        <w:w w:val="76"/>
                        <w:sz w:val="17"/>
                      </w:rPr>
                      <w:t>𝑁</w:t>
                    </w:r>
                    <w:r>
                      <w:rPr>
                        <w:rFonts w:ascii="Georgia" w:eastAsia="Georgia" w:hAnsi="Georgia"/>
                        <w:spacing w:val="-4"/>
                        <w:w w:val="65"/>
                        <w:sz w:val="17"/>
                      </w:rPr>
                      <w:t>𝑃</w:t>
                    </w:r>
                    <w:r>
                      <w:rPr>
                        <w:rFonts w:ascii="Georgia" w:eastAsia="Georgia" w:hAnsi="Georgia"/>
                        <w:w w:val="65"/>
                        <w:sz w:val="17"/>
                      </w:rPr>
                      <w:t>𝑉</w:t>
                    </w:r>
                    <w:r>
                      <w:rPr>
                        <w:rFonts w:ascii="Georgia" w:eastAsia="Georgia" w:hAnsi="Georgia"/>
                        <w:w w:val="136"/>
                        <w:sz w:val="17"/>
                      </w:rPr>
                      <w:t>1</w:t>
                    </w:r>
                    <w:r>
                      <w:rPr>
                        <w:rFonts w:ascii="Georgia" w:eastAsia="Georgia" w:hAnsi="Georgia"/>
                        <w:spacing w:val="-2"/>
                        <w:w w:val="114"/>
                        <w:sz w:val="17"/>
                      </w:rPr>
                      <w:t>−</w:t>
                    </w:r>
                    <w:r>
                      <w:rPr>
                        <w:rFonts w:ascii="Georgia" w:eastAsia="Georgia" w:hAnsi="Georgia"/>
                        <w:spacing w:val="-3"/>
                        <w:w w:val="76"/>
                        <w:sz w:val="17"/>
                      </w:rPr>
                      <w:t>𝑁</w:t>
                    </w:r>
                    <w:r>
                      <w:rPr>
                        <w:rFonts w:ascii="Georgia" w:eastAsia="Georgia" w:hAnsi="Georgia"/>
                        <w:spacing w:val="-4"/>
                        <w:w w:val="65"/>
                        <w:sz w:val="17"/>
                      </w:rPr>
                      <w:t>𝑃</w:t>
                    </w:r>
                    <w:r>
                      <w:rPr>
                        <w:rFonts w:ascii="Georgia" w:eastAsia="Georgia" w:hAnsi="Georgia"/>
                        <w:w w:val="65"/>
                        <w:sz w:val="17"/>
                      </w:rPr>
                      <w:t>𝑉</w:t>
                    </w:r>
                    <w:r>
                      <w:rPr>
                        <w:rFonts w:ascii="Georgia" w:eastAsia="Georgia" w:hAnsi="Georgia"/>
                        <w:spacing w:val="-2"/>
                        <w:sz w:val="17"/>
                      </w:rPr>
                      <w:t xml:space="preserve"> </w:t>
                    </w:r>
                    <w:r>
                      <w:rPr>
                        <w:rFonts w:ascii="Georgia" w:eastAsia="Georgia" w:hAnsi="Georgia"/>
                        <w:spacing w:val="-12"/>
                        <w:w w:val="104"/>
                        <w:sz w:val="17"/>
                      </w:rPr>
                      <w:t>2</w:t>
                    </w:r>
                  </w:p>
                </w:txbxContent>
              </v:textbox>
            </v:shape>
            <v:shape id="_x0000_s1027" type="#_x0000_t202" style="position:absolute;left:7098;top:1590;width:717;height:269" filled="f" stroked="f">
              <v:textbox inset="0,0,0,0">
                <w:txbxContent>
                  <w:p w14:paraId="2886F2C7" w14:textId="77777777" w:rsidR="003472F1" w:rsidRDefault="00A50DE5">
                    <w:pPr>
                      <w:spacing w:line="266" w:lineRule="exact"/>
                      <w:rPr>
                        <w:sz w:val="24"/>
                      </w:rPr>
                    </w:pPr>
                    <w:r>
                      <w:rPr>
                        <w:rFonts w:ascii="Georgia"/>
                        <w:w w:val="110"/>
                        <w:sz w:val="24"/>
                      </w:rPr>
                      <w:t>)</w:t>
                    </w:r>
                    <w:r>
                      <w:rPr>
                        <w:rFonts w:ascii="Georgia"/>
                        <w:spacing w:val="-42"/>
                        <w:w w:val="110"/>
                        <w:sz w:val="24"/>
                      </w:rPr>
                      <w:t xml:space="preserve"> </w:t>
                    </w:r>
                    <w:r>
                      <w:rPr>
                        <w:w w:val="110"/>
                        <w:sz w:val="24"/>
                      </w:rPr>
                      <w:t>(i</w:t>
                    </w:r>
                    <w:r>
                      <w:rPr>
                        <w:w w:val="110"/>
                        <w:sz w:val="24"/>
                        <w:vertAlign w:val="subscript"/>
                      </w:rPr>
                      <w:t>1</w:t>
                    </w:r>
                    <w:r>
                      <w:rPr>
                        <w:w w:val="110"/>
                        <w:sz w:val="24"/>
                      </w:rPr>
                      <w:t>-i</w:t>
                    </w:r>
                    <w:r>
                      <w:rPr>
                        <w:w w:val="110"/>
                        <w:sz w:val="24"/>
                        <w:vertAlign w:val="subscript"/>
                      </w:rPr>
                      <w:t>2</w:t>
                    </w:r>
                    <w:r>
                      <w:rPr>
                        <w:w w:val="110"/>
                        <w:sz w:val="24"/>
                      </w:rPr>
                      <w:t>)</w:t>
                    </w:r>
                  </w:p>
                </w:txbxContent>
              </v:textbox>
            </v:shape>
            <w10:wrap type="topAndBottom" anchorx="page"/>
          </v:group>
        </w:pict>
      </w:r>
      <w:r w:rsidR="00A50DE5" w:rsidRPr="003A0B82">
        <w:rPr>
          <w:i/>
        </w:rPr>
        <w:t xml:space="preserve">The Internal Rate </w:t>
      </w:r>
      <w:r w:rsidR="00A50DE5" w:rsidRPr="003A0B82">
        <w:rPr>
          <w:i/>
          <w:spacing w:val="-3"/>
        </w:rPr>
        <w:t xml:space="preserve">of </w:t>
      </w:r>
      <w:r w:rsidR="00A50DE5" w:rsidRPr="003A0B82">
        <w:rPr>
          <w:i/>
        </w:rPr>
        <w:t xml:space="preserve">Return </w:t>
      </w:r>
      <w:r w:rsidR="00A50DE5" w:rsidRPr="003A0B82">
        <w:t xml:space="preserve">(IRR) is an interest rate that will make the NPV value of a project equal to zero. The value of IRR indicates the ability of a </w:t>
      </w:r>
      <w:r w:rsidR="00A50DE5" w:rsidRPr="003A0B82">
        <w:rPr>
          <w:i/>
        </w:rPr>
        <w:t>project to</w:t>
      </w:r>
      <w:r w:rsidR="00A50DE5" w:rsidRPr="003A0B82">
        <w:rPr>
          <w:i/>
          <w:spacing w:val="-10"/>
        </w:rPr>
        <w:t xml:space="preserve"> </w:t>
      </w:r>
      <w:r w:rsidR="00A50DE5" w:rsidRPr="003A0B82">
        <w:rPr>
          <w:i/>
        </w:rPr>
        <w:t>generate</w:t>
      </w:r>
      <w:r w:rsidR="00A50DE5" w:rsidRPr="003A0B82">
        <w:rPr>
          <w:i/>
          <w:spacing w:val="-8"/>
        </w:rPr>
        <w:t xml:space="preserve"> </w:t>
      </w:r>
      <w:r w:rsidR="00A50DE5" w:rsidRPr="003A0B82">
        <w:rPr>
          <w:i/>
        </w:rPr>
        <w:t>a</w:t>
      </w:r>
      <w:r w:rsidR="00A50DE5" w:rsidRPr="003A0B82">
        <w:rPr>
          <w:i/>
          <w:spacing w:val="-9"/>
        </w:rPr>
        <w:t xml:space="preserve"> </w:t>
      </w:r>
      <w:r w:rsidR="00A50DE5" w:rsidRPr="003A0B82">
        <w:rPr>
          <w:i/>
        </w:rPr>
        <w:t>return</w:t>
      </w:r>
      <w:r w:rsidR="00A50DE5" w:rsidRPr="003A0B82">
        <w:rPr>
          <w:i/>
          <w:spacing w:val="-9"/>
        </w:rPr>
        <w:t xml:space="preserve"> </w:t>
      </w:r>
      <w:r w:rsidR="00A50DE5" w:rsidRPr="003A0B82">
        <w:rPr>
          <w:i/>
        </w:rPr>
        <w:t>of</w:t>
      </w:r>
      <w:r w:rsidR="00A50DE5" w:rsidRPr="003A0B82">
        <w:rPr>
          <w:i/>
          <w:spacing w:val="-8"/>
        </w:rPr>
        <w:t xml:space="preserve"> </w:t>
      </w:r>
      <w:r w:rsidR="00A50DE5" w:rsidRPr="003A0B82">
        <w:rPr>
          <w:i/>
        </w:rPr>
        <w:t>capital</w:t>
      </w:r>
      <w:r w:rsidR="00A50DE5" w:rsidRPr="003A0B82">
        <w:rPr>
          <w:i/>
          <w:spacing w:val="4"/>
        </w:rPr>
        <w:t xml:space="preserve"> </w:t>
      </w:r>
      <w:r w:rsidR="00A50DE5" w:rsidRPr="003A0B82">
        <w:t>or</w:t>
      </w:r>
      <w:r w:rsidR="00A50DE5" w:rsidRPr="003A0B82">
        <w:rPr>
          <w:spacing w:val="-9"/>
        </w:rPr>
        <w:t xml:space="preserve"> </w:t>
      </w:r>
      <w:r w:rsidR="00A50DE5" w:rsidRPr="003A0B82">
        <w:t>the</w:t>
      </w:r>
      <w:r w:rsidR="00A50DE5" w:rsidRPr="003A0B82">
        <w:rPr>
          <w:spacing w:val="-12"/>
        </w:rPr>
        <w:t xml:space="preserve"> </w:t>
      </w:r>
      <w:r w:rsidR="00A50DE5" w:rsidRPr="003A0B82">
        <w:t>level</w:t>
      </w:r>
      <w:r w:rsidR="00A50DE5" w:rsidRPr="003A0B82">
        <w:rPr>
          <w:spacing w:val="-13"/>
        </w:rPr>
        <w:t xml:space="preserve"> </w:t>
      </w:r>
      <w:r w:rsidR="00A50DE5" w:rsidRPr="003A0B82">
        <w:t>of</w:t>
      </w:r>
      <w:r w:rsidR="00A50DE5" w:rsidRPr="003A0B82">
        <w:rPr>
          <w:spacing w:val="-9"/>
        </w:rPr>
        <w:t xml:space="preserve"> </w:t>
      </w:r>
      <w:r w:rsidR="00A50DE5" w:rsidRPr="003A0B82">
        <w:t>profit</w:t>
      </w:r>
      <w:r w:rsidR="00A50DE5" w:rsidRPr="003A0B82">
        <w:rPr>
          <w:spacing w:val="-8"/>
        </w:rPr>
        <w:t xml:space="preserve"> </w:t>
      </w:r>
      <w:r w:rsidR="00A50DE5" w:rsidRPr="003A0B82">
        <w:t>it</w:t>
      </w:r>
      <w:r w:rsidR="00A50DE5" w:rsidRPr="003A0B82">
        <w:rPr>
          <w:spacing w:val="-9"/>
        </w:rPr>
        <w:t xml:space="preserve"> </w:t>
      </w:r>
      <w:r w:rsidR="00A50DE5" w:rsidRPr="003A0B82">
        <w:t>can</w:t>
      </w:r>
      <w:r w:rsidR="00A50DE5" w:rsidRPr="003A0B82">
        <w:rPr>
          <w:spacing w:val="-9"/>
        </w:rPr>
        <w:t xml:space="preserve"> </w:t>
      </w:r>
      <w:r w:rsidR="00A50DE5" w:rsidRPr="003A0B82">
        <w:t>achieve. IRR</w:t>
      </w:r>
      <w:r w:rsidR="00A50DE5" w:rsidRPr="003A0B82">
        <w:rPr>
          <w:spacing w:val="-10"/>
        </w:rPr>
        <w:t xml:space="preserve"> </w:t>
      </w:r>
      <w:r w:rsidR="00A50DE5" w:rsidRPr="003A0B82">
        <w:t>is</w:t>
      </w:r>
      <w:r w:rsidR="00A50DE5" w:rsidRPr="003A0B82">
        <w:rPr>
          <w:spacing w:val="-11"/>
        </w:rPr>
        <w:t xml:space="preserve"> </w:t>
      </w:r>
      <w:r w:rsidR="00A50DE5" w:rsidRPr="003A0B82">
        <w:t>calculated with formula [3].</w:t>
      </w:r>
    </w:p>
    <w:p w14:paraId="132A3F3A" w14:textId="77777777" w:rsidR="003472F1" w:rsidRPr="003A0B82" w:rsidRDefault="00A50DE5">
      <w:pPr>
        <w:pStyle w:val="BodyText"/>
        <w:spacing w:before="17"/>
        <w:rPr>
          <w:sz w:val="22"/>
          <w:szCs w:val="22"/>
        </w:rPr>
      </w:pPr>
      <w:r w:rsidRPr="003A0B82">
        <w:rPr>
          <w:sz w:val="22"/>
          <w:szCs w:val="22"/>
        </w:rPr>
        <w:t>Description:</w:t>
      </w:r>
    </w:p>
    <w:p w14:paraId="56C85E53" w14:textId="77777777" w:rsidR="003472F1" w:rsidRPr="003A0B82" w:rsidRDefault="00A50DE5">
      <w:pPr>
        <w:ind w:left="588" w:right="4479"/>
        <w:jc w:val="both"/>
      </w:pPr>
      <w:r w:rsidRPr="003A0B82">
        <w:t>NPV</w:t>
      </w:r>
      <w:r w:rsidRPr="003A0B82">
        <w:rPr>
          <w:vertAlign w:val="subscript"/>
        </w:rPr>
        <w:t>1</w:t>
      </w:r>
      <w:r w:rsidRPr="003A0B82">
        <w:t xml:space="preserve"> = NPV at the highest </w:t>
      </w:r>
      <w:r w:rsidRPr="003A0B82">
        <w:rPr>
          <w:i/>
        </w:rPr>
        <w:t xml:space="preserve">discount rate </w:t>
      </w:r>
      <w:r w:rsidRPr="003A0B82">
        <w:t>NPV</w:t>
      </w:r>
      <w:r w:rsidRPr="003A0B82">
        <w:rPr>
          <w:vertAlign w:val="subscript"/>
        </w:rPr>
        <w:t>2</w:t>
      </w:r>
      <w:r w:rsidRPr="003A0B82">
        <w:t xml:space="preserve"> = NPV at the lowest </w:t>
      </w:r>
      <w:r w:rsidRPr="003A0B82">
        <w:rPr>
          <w:i/>
        </w:rPr>
        <w:t xml:space="preserve">discount rate </w:t>
      </w:r>
      <w:r w:rsidRPr="003A0B82">
        <w:t>I</w:t>
      </w:r>
      <w:r w:rsidRPr="003A0B82">
        <w:rPr>
          <w:vertAlign w:val="subscript"/>
        </w:rPr>
        <w:t>1</w:t>
      </w:r>
      <w:r w:rsidRPr="003A0B82">
        <w:t xml:space="preserve"> = </w:t>
      </w:r>
      <w:r w:rsidRPr="003A0B82">
        <w:rPr>
          <w:i/>
        </w:rPr>
        <w:t xml:space="preserve">discount rate </w:t>
      </w:r>
      <w:r w:rsidRPr="003A0B82">
        <w:t>NPV</w:t>
      </w:r>
      <w:r w:rsidRPr="003A0B82">
        <w:rPr>
          <w:vertAlign w:val="subscript"/>
        </w:rPr>
        <w:t>1</w:t>
      </w:r>
    </w:p>
    <w:p w14:paraId="5FD77037" w14:textId="77777777" w:rsidR="003472F1" w:rsidRPr="003A0B82" w:rsidRDefault="00A50DE5">
      <w:pPr>
        <w:ind w:left="588"/>
        <w:jc w:val="both"/>
      </w:pPr>
      <w:r w:rsidRPr="003A0B82">
        <w:t>I</w:t>
      </w:r>
      <w:r w:rsidRPr="003A0B82">
        <w:rPr>
          <w:vertAlign w:val="subscript"/>
        </w:rPr>
        <w:t>2</w:t>
      </w:r>
      <w:r w:rsidRPr="003A0B82">
        <w:t xml:space="preserve"> = </w:t>
      </w:r>
      <w:r w:rsidRPr="003A0B82">
        <w:rPr>
          <w:i/>
        </w:rPr>
        <w:t>discount rate</w:t>
      </w:r>
      <w:r w:rsidRPr="003A0B82">
        <w:rPr>
          <w:i/>
          <w:spacing w:val="-15"/>
        </w:rPr>
        <w:t xml:space="preserve"> </w:t>
      </w:r>
      <w:r w:rsidRPr="003A0B82">
        <w:t>NPV</w:t>
      </w:r>
      <w:r w:rsidRPr="003A0B82">
        <w:rPr>
          <w:vertAlign w:val="subscript"/>
        </w:rPr>
        <w:t>2</w:t>
      </w:r>
    </w:p>
    <w:p w14:paraId="66F8D48E" w14:textId="77777777" w:rsidR="003472F1" w:rsidRPr="003A0B82" w:rsidRDefault="00A50DE5">
      <w:pPr>
        <w:pStyle w:val="BodyText"/>
        <w:ind w:right="2334"/>
        <w:jc w:val="both"/>
        <w:rPr>
          <w:sz w:val="22"/>
          <w:szCs w:val="22"/>
        </w:rPr>
      </w:pPr>
      <w:r w:rsidRPr="003A0B82">
        <w:rPr>
          <w:sz w:val="22"/>
          <w:szCs w:val="22"/>
        </w:rPr>
        <w:t xml:space="preserve">The criteria often used in assessing an effort are determined by: IRR &gt; </w:t>
      </w:r>
      <w:r w:rsidRPr="003A0B82">
        <w:rPr>
          <w:i/>
          <w:sz w:val="22"/>
          <w:szCs w:val="22"/>
        </w:rPr>
        <w:t xml:space="preserve">cost of capital then the </w:t>
      </w:r>
      <w:r w:rsidRPr="003A0B82">
        <w:rPr>
          <w:sz w:val="22"/>
          <w:szCs w:val="22"/>
        </w:rPr>
        <w:t>project is considered feasible.</w:t>
      </w:r>
    </w:p>
    <w:p w14:paraId="72FF3EF9" w14:textId="77777777" w:rsidR="003472F1" w:rsidRPr="003A0B82" w:rsidRDefault="00A50DE5">
      <w:pPr>
        <w:ind w:left="588"/>
        <w:jc w:val="both"/>
      </w:pPr>
      <w:r w:rsidRPr="003A0B82">
        <w:t xml:space="preserve">IRR&lt; </w:t>
      </w:r>
      <w:r w:rsidRPr="003A0B82">
        <w:rPr>
          <w:i/>
        </w:rPr>
        <w:t xml:space="preserve">cost of capital then the </w:t>
      </w:r>
      <w:r w:rsidRPr="003A0B82">
        <w:t>project is considered unworthy</w:t>
      </w:r>
    </w:p>
    <w:p w14:paraId="451FCC2B" w14:textId="77777777" w:rsidR="003472F1" w:rsidRPr="003A0B82" w:rsidRDefault="00A50DE5">
      <w:pPr>
        <w:pStyle w:val="Heading1"/>
        <w:spacing w:before="164" w:line="240" w:lineRule="auto"/>
        <w:rPr>
          <w:sz w:val="22"/>
          <w:szCs w:val="22"/>
        </w:rPr>
      </w:pPr>
      <w:r w:rsidRPr="003A0B82">
        <w:rPr>
          <w:sz w:val="22"/>
          <w:szCs w:val="22"/>
        </w:rPr>
        <w:t>Results and Discussion</w:t>
      </w:r>
    </w:p>
    <w:p w14:paraId="6FE8753F" w14:textId="77777777" w:rsidR="003472F1" w:rsidRPr="00332D66" w:rsidRDefault="00A50DE5">
      <w:pPr>
        <w:spacing w:before="160"/>
        <w:ind w:left="588" w:right="495"/>
        <w:jc w:val="both"/>
        <w:rPr>
          <w:i/>
        </w:rPr>
      </w:pPr>
      <w:r w:rsidRPr="00332D66">
        <w:rPr>
          <w:i/>
        </w:rPr>
        <w:t>Production</w:t>
      </w:r>
      <w:r w:rsidRPr="00332D66">
        <w:rPr>
          <w:i/>
          <w:spacing w:val="-17"/>
        </w:rPr>
        <w:t xml:space="preserve"> </w:t>
      </w:r>
      <w:r w:rsidRPr="00332D66">
        <w:rPr>
          <w:i/>
        </w:rPr>
        <w:t>Cost,</w:t>
      </w:r>
      <w:r w:rsidRPr="00332D66">
        <w:rPr>
          <w:i/>
          <w:spacing w:val="-14"/>
        </w:rPr>
        <w:t xml:space="preserve"> </w:t>
      </w:r>
      <w:r w:rsidRPr="00332D66">
        <w:rPr>
          <w:i/>
        </w:rPr>
        <w:t>Revenue</w:t>
      </w:r>
      <w:r w:rsidRPr="00332D66">
        <w:rPr>
          <w:i/>
          <w:spacing w:val="-13"/>
        </w:rPr>
        <w:t xml:space="preserve"> </w:t>
      </w:r>
      <w:r w:rsidRPr="00332D66">
        <w:rPr>
          <w:i/>
        </w:rPr>
        <w:t>and</w:t>
      </w:r>
      <w:r w:rsidRPr="00332D66">
        <w:rPr>
          <w:i/>
          <w:spacing w:val="-16"/>
        </w:rPr>
        <w:t xml:space="preserve"> </w:t>
      </w:r>
      <w:r w:rsidRPr="00332D66">
        <w:rPr>
          <w:i/>
        </w:rPr>
        <w:t>Income</w:t>
      </w:r>
      <w:r w:rsidRPr="00332D66">
        <w:rPr>
          <w:i/>
          <w:spacing w:val="-9"/>
        </w:rPr>
        <w:t xml:space="preserve"> </w:t>
      </w:r>
      <w:r w:rsidRPr="00332D66">
        <w:rPr>
          <w:i/>
        </w:rPr>
        <w:t>of</w:t>
      </w:r>
      <w:r w:rsidRPr="00332D66">
        <w:rPr>
          <w:i/>
          <w:spacing w:val="-14"/>
        </w:rPr>
        <w:t xml:space="preserve"> </w:t>
      </w:r>
      <w:r w:rsidRPr="00332D66">
        <w:rPr>
          <w:i/>
        </w:rPr>
        <w:t>Broiler</w:t>
      </w:r>
      <w:r w:rsidRPr="00332D66">
        <w:rPr>
          <w:i/>
          <w:spacing w:val="-13"/>
        </w:rPr>
        <w:t xml:space="preserve"> </w:t>
      </w:r>
      <w:r w:rsidRPr="00332D66">
        <w:rPr>
          <w:i/>
        </w:rPr>
        <w:t>Chicken</w:t>
      </w:r>
      <w:r w:rsidRPr="00332D66">
        <w:rPr>
          <w:i/>
          <w:spacing w:val="-13"/>
        </w:rPr>
        <w:t xml:space="preserve"> </w:t>
      </w:r>
      <w:r w:rsidR="0049023C">
        <w:rPr>
          <w:i/>
        </w:rPr>
        <w:t xml:space="preserve"> </w:t>
      </w:r>
      <w:r w:rsidRPr="00332D66">
        <w:rPr>
          <w:i/>
          <w:spacing w:val="-5"/>
        </w:rPr>
        <w:t xml:space="preserve"> </w:t>
      </w:r>
      <w:r w:rsidRPr="00332D66">
        <w:rPr>
          <w:i/>
        </w:rPr>
        <w:t>Business</w:t>
      </w:r>
      <w:r w:rsidRPr="00332D66">
        <w:rPr>
          <w:i/>
          <w:spacing w:val="-12"/>
        </w:rPr>
        <w:t xml:space="preserve"> </w:t>
      </w:r>
      <w:r w:rsidRPr="00332D66">
        <w:rPr>
          <w:i/>
        </w:rPr>
        <w:t>with Partnership Pattern and Independent</w:t>
      </w:r>
      <w:r w:rsidRPr="00332D66">
        <w:rPr>
          <w:i/>
          <w:spacing w:val="-14"/>
        </w:rPr>
        <w:t xml:space="preserve"> </w:t>
      </w:r>
      <w:r w:rsidRPr="00332D66">
        <w:rPr>
          <w:i/>
        </w:rPr>
        <w:t>Pattern</w:t>
      </w:r>
    </w:p>
    <w:p w14:paraId="43E6D3BE" w14:textId="77777777" w:rsidR="003472F1" w:rsidRPr="00332D66" w:rsidRDefault="00A50DE5">
      <w:pPr>
        <w:pStyle w:val="BodyText"/>
        <w:ind w:right="494" w:firstLine="568"/>
        <w:jc w:val="both"/>
        <w:rPr>
          <w:sz w:val="22"/>
          <w:szCs w:val="22"/>
        </w:rPr>
      </w:pPr>
      <w:r w:rsidRPr="00332D66">
        <w:rPr>
          <w:sz w:val="22"/>
          <w:szCs w:val="22"/>
        </w:rPr>
        <w:t>The total cost of production is the costs incurred by farmers in the business activities</w:t>
      </w:r>
      <w:r w:rsidRPr="00332D66">
        <w:rPr>
          <w:spacing w:val="-7"/>
          <w:sz w:val="22"/>
          <w:szCs w:val="22"/>
        </w:rPr>
        <w:t xml:space="preserve"> </w:t>
      </w:r>
      <w:r w:rsidRPr="00332D66">
        <w:rPr>
          <w:sz w:val="22"/>
          <w:szCs w:val="22"/>
        </w:rPr>
        <w:t>of</w:t>
      </w:r>
      <w:r w:rsidRPr="00332D66">
        <w:rPr>
          <w:spacing w:val="-8"/>
          <w:sz w:val="22"/>
          <w:szCs w:val="22"/>
        </w:rPr>
        <w:t xml:space="preserve"> </w:t>
      </w:r>
      <w:r w:rsidRPr="00332D66">
        <w:rPr>
          <w:sz w:val="22"/>
          <w:szCs w:val="22"/>
        </w:rPr>
        <w:t>broiler</w:t>
      </w:r>
      <w:r w:rsidRPr="00332D66">
        <w:rPr>
          <w:spacing w:val="-6"/>
          <w:sz w:val="22"/>
          <w:szCs w:val="22"/>
        </w:rPr>
        <w:t xml:space="preserve"> </w:t>
      </w:r>
      <w:r w:rsidRPr="00332D66">
        <w:rPr>
          <w:sz w:val="22"/>
          <w:szCs w:val="22"/>
        </w:rPr>
        <w:t>chicken</w:t>
      </w:r>
      <w:r w:rsidRPr="00332D66">
        <w:rPr>
          <w:spacing w:val="-5"/>
          <w:sz w:val="22"/>
          <w:szCs w:val="22"/>
        </w:rPr>
        <w:t xml:space="preserve"> </w:t>
      </w:r>
      <w:r w:rsidRPr="00332D66">
        <w:rPr>
          <w:sz w:val="22"/>
          <w:szCs w:val="22"/>
        </w:rPr>
        <w:t>farms</w:t>
      </w:r>
      <w:r w:rsidRPr="00332D66">
        <w:rPr>
          <w:spacing w:val="-6"/>
          <w:sz w:val="22"/>
          <w:szCs w:val="22"/>
        </w:rPr>
        <w:t xml:space="preserve"> </w:t>
      </w:r>
      <w:r w:rsidRPr="00332D66">
        <w:rPr>
          <w:sz w:val="22"/>
          <w:szCs w:val="22"/>
        </w:rPr>
        <w:t>and</w:t>
      </w:r>
      <w:r w:rsidRPr="00332D66">
        <w:rPr>
          <w:spacing w:val="-4"/>
          <w:sz w:val="22"/>
          <w:szCs w:val="22"/>
        </w:rPr>
        <w:t xml:space="preserve"> </w:t>
      </w:r>
      <w:r w:rsidRPr="00332D66">
        <w:rPr>
          <w:sz w:val="22"/>
          <w:szCs w:val="22"/>
        </w:rPr>
        <w:t>partnership</w:t>
      </w:r>
      <w:r w:rsidRPr="00332D66">
        <w:rPr>
          <w:spacing w:val="2"/>
          <w:sz w:val="22"/>
          <w:szCs w:val="22"/>
        </w:rPr>
        <w:t xml:space="preserve"> </w:t>
      </w:r>
      <w:r w:rsidRPr="00332D66">
        <w:rPr>
          <w:sz w:val="22"/>
          <w:szCs w:val="22"/>
        </w:rPr>
        <w:t>patterns,</w:t>
      </w:r>
      <w:r w:rsidRPr="00332D66">
        <w:rPr>
          <w:spacing w:val="-8"/>
          <w:sz w:val="22"/>
          <w:szCs w:val="22"/>
        </w:rPr>
        <w:t xml:space="preserve"> </w:t>
      </w:r>
      <w:r w:rsidRPr="00332D66">
        <w:rPr>
          <w:sz w:val="22"/>
          <w:szCs w:val="22"/>
        </w:rPr>
        <w:t>consisting</w:t>
      </w:r>
      <w:r w:rsidRPr="00332D66">
        <w:rPr>
          <w:spacing w:val="-12"/>
          <w:sz w:val="22"/>
          <w:szCs w:val="22"/>
        </w:rPr>
        <w:t xml:space="preserve"> </w:t>
      </w:r>
      <w:r w:rsidRPr="00332D66">
        <w:rPr>
          <w:sz w:val="22"/>
          <w:szCs w:val="22"/>
        </w:rPr>
        <w:t>of</w:t>
      </w:r>
      <w:r w:rsidRPr="00332D66">
        <w:rPr>
          <w:spacing w:val="-7"/>
          <w:sz w:val="22"/>
          <w:szCs w:val="22"/>
        </w:rPr>
        <w:t xml:space="preserve"> </w:t>
      </w:r>
      <w:r w:rsidRPr="00332D66">
        <w:rPr>
          <w:sz w:val="22"/>
          <w:szCs w:val="22"/>
        </w:rPr>
        <w:t>variable</w:t>
      </w:r>
      <w:r w:rsidRPr="00332D66">
        <w:rPr>
          <w:spacing w:val="-6"/>
          <w:sz w:val="22"/>
          <w:szCs w:val="22"/>
        </w:rPr>
        <w:t xml:space="preserve"> </w:t>
      </w:r>
      <w:r w:rsidRPr="00332D66">
        <w:rPr>
          <w:sz w:val="22"/>
          <w:szCs w:val="22"/>
        </w:rPr>
        <w:t xml:space="preserve">costs and fixed costs. Variable costs are the costs incurred by farmers whose amount is influenced by the small amount of production the higher the production scale, the higher  the  variable  cost  that  must  be  borne  by  the  farmer  during  production. Included in the variable cost component for broiler chicken farming businesses are sapronak costs (feed, DOC and </w:t>
      </w:r>
      <w:r w:rsidRPr="00332D66">
        <w:rPr>
          <w:spacing w:val="-3"/>
          <w:sz w:val="22"/>
          <w:szCs w:val="22"/>
        </w:rPr>
        <w:t xml:space="preserve">OVK) </w:t>
      </w:r>
      <w:r w:rsidRPr="00332D66">
        <w:rPr>
          <w:sz w:val="22"/>
          <w:szCs w:val="22"/>
        </w:rPr>
        <w:t>and operational costs. Fixed costs are costs that do not depend on the amount of production and do not change as a result of changes in the amount of produce obtained by farmers, including the cost</w:t>
      </w:r>
      <w:r w:rsidRPr="00332D66">
        <w:rPr>
          <w:spacing w:val="-3"/>
          <w:sz w:val="22"/>
          <w:szCs w:val="22"/>
        </w:rPr>
        <w:t xml:space="preserve"> </w:t>
      </w:r>
      <w:r w:rsidRPr="00332D66">
        <w:rPr>
          <w:sz w:val="22"/>
          <w:szCs w:val="22"/>
        </w:rPr>
        <w:t>of</w:t>
      </w:r>
      <w:r w:rsidRPr="00332D66">
        <w:rPr>
          <w:spacing w:val="-2"/>
          <w:sz w:val="22"/>
          <w:szCs w:val="22"/>
        </w:rPr>
        <w:t xml:space="preserve"> </w:t>
      </w:r>
      <w:r w:rsidRPr="00332D66">
        <w:rPr>
          <w:sz w:val="22"/>
          <w:szCs w:val="22"/>
        </w:rPr>
        <w:t>shrinking</w:t>
      </w:r>
      <w:r w:rsidRPr="00332D66">
        <w:rPr>
          <w:spacing w:val="-7"/>
          <w:sz w:val="22"/>
          <w:szCs w:val="22"/>
        </w:rPr>
        <w:t xml:space="preserve"> </w:t>
      </w:r>
      <w:r w:rsidRPr="00332D66">
        <w:rPr>
          <w:sz w:val="22"/>
          <w:szCs w:val="22"/>
        </w:rPr>
        <w:t>cages</w:t>
      </w:r>
      <w:r w:rsidRPr="00332D66">
        <w:rPr>
          <w:spacing w:val="-4"/>
          <w:sz w:val="22"/>
          <w:szCs w:val="22"/>
        </w:rPr>
        <w:t xml:space="preserve"> </w:t>
      </w:r>
      <w:r w:rsidRPr="00332D66">
        <w:rPr>
          <w:sz w:val="22"/>
          <w:szCs w:val="22"/>
        </w:rPr>
        <w:t>and</w:t>
      </w:r>
      <w:r w:rsidRPr="00332D66">
        <w:rPr>
          <w:spacing w:val="-3"/>
          <w:sz w:val="22"/>
          <w:szCs w:val="22"/>
        </w:rPr>
        <w:t xml:space="preserve"> </w:t>
      </w:r>
      <w:r w:rsidRPr="00332D66">
        <w:rPr>
          <w:sz w:val="22"/>
          <w:szCs w:val="22"/>
        </w:rPr>
        <w:t>equipment,</w:t>
      </w:r>
      <w:r w:rsidRPr="00332D66">
        <w:rPr>
          <w:spacing w:val="-2"/>
          <w:sz w:val="22"/>
          <w:szCs w:val="22"/>
        </w:rPr>
        <w:t xml:space="preserve"> </w:t>
      </w:r>
      <w:r w:rsidRPr="00332D66">
        <w:rPr>
          <w:spacing w:val="-3"/>
          <w:sz w:val="22"/>
          <w:szCs w:val="22"/>
        </w:rPr>
        <w:t>UN</w:t>
      </w:r>
      <w:r w:rsidRPr="00332D66">
        <w:rPr>
          <w:spacing w:val="-4"/>
          <w:sz w:val="22"/>
          <w:szCs w:val="22"/>
        </w:rPr>
        <w:t xml:space="preserve"> </w:t>
      </w:r>
      <w:r w:rsidRPr="00332D66">
        <w:rPr>
          <w:sz w:val="22"/>
          <w:szCs w:val="22"/>
        </w:rPr>
        <w:t>costs,</w:t>
      </w:r>
      <w:r w:rsidRPr="00332D66">
        <w:rPr>
          <w:spacing w:val="-2"/>
          <w:sz w:val="22"/>
          <w:szCs w:val="22"/>
        </w:rPr>
        <w:t xml:space="preserve"> </w:t>
      </w:r>
      <w:r w:rsidRPr="00332D66">
        <w:rPr>
          <w:sz w:val="22"/>
          <w:szCs w:val="22"/>
        </w:rPr>
        <w:t>those</w:t>
      </w:r>
      <w:r w:rsidRPr="00332D66">
        <w:rPr>
          <w:spacing w:val="-6"/>
          <w:sz w:val="22"/>
          <w:szCs w:val="22"/>
        </w:rPr>
        <w:t xml:space="preserve"> </w:t>
      </w:r>
      <w:r w:rsidRPr="00332D66">
        <w:rPr>
          <w:sz w:val="22"/>
          <w:szCs w:val="22"/>
        </w:rPr>
        <w:t>costs</w:t>
      </w:r>
      <w:r w:rsidRPr="00332D66">
        <w:rPr>
          <w:spacing w:val="-4"/>
          <w:sz w:val="22"/>
          <w:szCs w:val="22"/>
        </w:rPr>
        <w:t xml:space="preserve"> </w:t>
      </w:r>
      <w:r w:rsidRPr="00332D66">
        <w:rPr>
          <w:sz w:val="22"/>
          <w:szCs w:val="22"/>
        </w:rPr>
        <w:t>remain</w:t>
      </w:r>
      <w:r w:rsidRPr="00332D66">
        <w:rPr>
          <w:spacing w:val="-7"/>
          <w:sz w:val="22"/>
          <w:szCs w:val="22"/>
        </w:rPr>
        <w:t xml:space="preserve"> </w:t>
      </w:r>
      <w:r w:rsidRPr="00332D66">
        <w:rPr>
          <w:sz w:val="22"/>
          <w:szCs w:val="22"/>
        </w:rPr>
        <w:t>incurred</w:t>
      </w:r>
      <w:r w:rsidRPr="00332D66">
        <w:rPr>
          <w:spacing w:val="-7"/>
          <w:sz w:val="22"/>
          <w:szCs w:val="22"/>
        </w:rPr>
        <w:t xml:space="preserve"> </w:t>
      </w:r>
      <w:r w:rsidRPr="00332D66">
        <w:rPr>
          <w:sz w:val="22"/>
          <w:szCs w:val="22"/>
        </w:rPr>
        <w:t>even if production is</w:t>
      </w:r>
      <w:r w:rsidRPr="00332D66">
        <w:rPr>
          <w:spacing w:val="-7"/>
          <w:sz w:val="22"/>
          <w:szCs w:val="22"/>
        </w:rPr>
        <w:t xml:space="preserve"> </w:t>
      </w:r>
      <w:r w:rsidRPr="00332D66">
        <w:rPr>
          <w:sz w:val="22"/>
          <w:szCs w:val="22"/>
        </w:rPr>
        <w:t>stopped.</w:t>
      </w:r>
    </w:p>
    <w:p w14:paraId="0956028F" w14:textId="77777777" w:rsidR="003472F1" w:rsidRPr="003A0B82" w:rsidRDefault="00A50DE5">
      <w:pPr>
        <w:pStyle w:val="BodyText"/>
        <w:spacing w:before="96"/>
        <w:ind w:right="513" w:firstLine="568"/>
        <w:jc w:val="both"/>
        <w:rPr>
          <w:sz w:val="22"/>
          <w:szCs w:val="22"/>
        </w:rPr>
      </w:pPr>
      <w:r w:rsidRPr="003A0B82">
        <w:rPr>
          <w:sz w:val="22"/>
          <w:szCs w:val="22"/>
        </w:rPr>
        <w:t>The following are the costs included in the total cost of farm production, among others:</w:t>
      </w:r>
    </w:p>
    <w:p w14:paraId="43ACD5F5" w14:textId="77777777" w:rsidR="003472F1" w:rsidRPr="003A0B82" w:rsidRDefault="003472F1">
      <w:pPr>
        <w:pStyle w:val="BodyText"/>
        <w:spacing w:before="4"/>
        <w:ind w:left="0"/>
        <w:rPr>
          <w:sz w:val="22"/>
          <w:szCs w:val="22"/>
        </w:rPr>
      </w:pPr>
    </w:p>
    <w:p w14:paraId="5898DFB6" w14:textId="77777777" w:rsidR="003472F1" w:rsidRPr="00332D66" w:rsidRDefault="00A50DE5">
      <w:pPr>
        <w:pStyle w:val="ListParagraph"/>
        <w:numPr>
          <w:ilvl w:val="1"/>
          <w:numId w:val="3"/>
        </w:numPr>
        <w:tabs>
          <w:tab w:val="left" w:pos="793"/>
        </w:tabs>
        <w:rPr>
          <w:i/>
        </w:rPr>
      </w:pPr>
      <w:r w:rsidRPr="00332D66">
        <w:rPr>
          <w:i/>
        </w:rPr>
        <w:t>Doc Cost ( Day OldChick), feed and</w:t>
      </w:r>
      <w:r w:rsidRPr="00332D66">
        <w:rPr>
          <w:i/>
          <w:spacing w:val="-5"/>
        </w:rPr>
        <w:t xml:space="preserve"> </w:t>
      </w:r>
      <w:r w:rsidRPr="00332D66">
        <w:rPr>
          <w:i/>
        </w:rPr>
        <w:t>OVK</w:t>
      </w:r>
    </w:p>
    <w:p w14:paraId="7BCB1C6F" w14:textId="77777777" w:rsidR="003472F1" w:rsidRPr="003A0B82" w:rsidRDefault="003472F1">
      <w:pPr>
        <w:pStyle w:val="BodyText"/>
        <w:spacing w:before="4"/>
        <w:ind w:left="0"/>
        <w:rPr>
          <w:sz w:val="22"/>
          <w:szCs w:val="22"/>
        </w:rPr>
      </w:pPr>
    </w:p>
    <w:p w14:paraId="3A0ECDEE" w14:textId="77777777" w:rsidR="003472F1" w:rsidRPr="003A0B82" w:rsidRDefault="00A50DE5">
      <w:pPr>
        <w:pStyle w:val="BodyText"/>
        <w:ind w:right="495" w:firstLine="568"/>
        <w:jc w:val="both"/>
        <w:rPr>
          <w:sz w:val="22"/>
          <w:szCs w:val="22"/>
        </w:rPr>
      </w:pPr>
      <w:r w:rsidRPr="003A0B82">
        <w:rPr>
          <w:sz w:val="22"/>
          <w:szCs w:val="22"/>
        </w:rPr>
        <w:t>The biggest expense for both breeders is the purchase of feed. Partner breeders spend Rp 20,786/</w:t>
      </w:r>
      <w:r w:rsidR="00332D66">
        <w:rPr>
          <w:sz w:val="22"/>
          <w:szCs w:val="22"/>
        </w:rPr>
        <w:t>head</w:t>
      </w:r>
      <w:r w:rsidRPr="003A0B82">
        <w:rPr>
          <w:sz w:val="22"/>
          <w:szCs w:val="22"/>
        </w:rPr>
        <w:t xml:space="preserve"> and independent breeders spend Rp 17,852/</w:t>
      </w:r>
      <w:r w:rsidR="00332D66">
        <w:rPr>
          <w:sz w:val="22"/>
          <w:szCs w:val="22"/>
        </w:rPr>
        <w:t>head</w:t>
      </w:r>
      <w:r w:rsidRPr="003A0B82">
        <w:rPr>
          <w:sz w:val="22"/>
          <w:szCs w:val="22"/>
        </w:rPr>
        <w:t>. The cost incurred by partner breeders for doc purchases is also higher than that of independent breeders. This is due to the company's set DOC price higher than the doc price in the market purchased by independent breeders. Partner breeders are obliged to pay it if they have received payment for the harvest.</w:t>
      </w:r>
    </w:p>
    <w:p w14:paraId="64FEE3D3" w14:textId="77777777" w:rsidR="003472F1" w:rsidRPr="003A0B82" w:rsidRDefault="00A50DE5">
      <w:pPr>
        <w:pStyle w:val="BodyText"/>
        <w:spacing w:before="1"/>
        <w:ind w:right="498" w:firstLine="568"/>
        <w:jc w:val="both"/>
        <w:rPr>
          <w:sz w:val="22"/>
          <w:szCs w:val="22"/>
        </w:rPr>
      </w:pPr>
      <w:r w:rsidRPr="003A0B82">
        <w:rPr>
          <w:sz w:val="22"/>
          <w:szCs w:val="22"/>
        </w:rPr>
        <w:t xml:space="preserve">Another cost component is the cost of buyering vitamin and chemical  drugs. Independent breeders use more ovk, because chickens cultivated by independent breeders are more often exposed to diseases that require more medicines. Partner breeders have </w:t>
      </w:r>
      <w:r w:rsidRPr="003A0B82">
        <w:rPr>
          <w:sz w:val="22"/>
          <w:szCs w:val="22"/>
        </w:rPr>
        <w:lastRenderedPageBreak/>
        <w:t>standards and provisions in the administration of medicines for the treatment of diseases to increase</w:t>
      </w:r>
      <w:r w:rsidRPr="003A0B82">
        <w:rPr>
          <w:spacing w:val="-17"/>
          <w:sz w:val="22"/>
          <w:szCs w:val="22"/>
        </w:rPr>
        <w:t xml:space="preserve"> </w:t>
      </w:r>
      <w:r w:rsidRPr="003A0B82">
        <w:rPr>
          <w:sz w:val="22"/>
          <w:szCs w:val="22"/>
        </w:rPr>
        <w:t>income.</w:t>
      </w:r>
    </w:p>
    <w:p w14:paraId="2176F09E" w14:textId="77777777" w:rsidR="003472F1" w:rsidRPr="003A0B82" w:rsidRDefault="00A50DE5">
      <w:pPr>
        <w:pStyle w:val="BodyText"/>
        <w:spacing w:before="1"/>
        <w:ind w:right="496" w:firstLine="568"/>
        <w:jc w:val="both"/>
        <w:rPr>
          <w:sz w:val="22"/>
          <w:szCs w:val="22"/>
        </w:rPr>
      </w:pPr>
      <w:r w:rsidRPr="003A0B82">
        <w:rPr>
          <w:sz w:val="22"/>
          <w:szCs w:val="22"/>
        </w:rPr>
        <w:t>The</w:t>
      </w:r>
      <w:r w:rsidRPr="003A0B82">
        <w:rPr>
          <w:spacing w:val="-9"/>
          <w:sz w:val="22"/>
          <w:szCs w:val="22"/>
        </w:rPr>
        <w:t xml:space="preserve"> </w:t>
      </w:r>
      <w:r w:rsidRPr="003A0B82">
        <w:rPr>
          <w:sz w:val="22"/>
          <w:szCs w:val="22"/>
        </w:rPr>
        <w:t>highest</w:t>
      </w:r>
      <w:r w:rsidRPr="003A0B82">
        <w:rPr>
          <w:spacing w:val="-8"/>
          <w:sz w:val="22"/>
          <w:szCs w:val="22"/>
        </w:rPr>
        <w:t xml:space="preserve"> </w:t>
      </w:r>
      <w:r w:rsidRPr="003A0B82">
        <w:rPr>
          <w:sz w:val="22"/>
          <w:szCs w:val="22"/>
        </w:rPr>
        <w:t>cost</w:t>
      </w:r>
      <w:r w:rsidRPr="003A0B82">
        <w:rPr>
          <w:spacing w:val="-8"/>
          <w:sz w:val="22"/>
          <w:szCs w:val="22"/>
        </w:rPr>
        <w:t xml:space="preserve"> </w:t>
      </w:r>
      <w:r w:rsidRPr="003A0B82">
        <w:rPr>
          <w:sz w:val="22"/>
          <w:szCs w:val="22"/>
        </w:rPr>
        <w:t>of</w:t>
      </w:r>
      <w:r w:rsidRPr="003A0B82">
        <w:rPr>
          <w:spacing w:val="-10"/>
          <w:sz w:val="22"/>
          <w:szCs w:val="22"/>
        </w:rPr>
        <w:t xml:space="preserve"> </w:t>
      </w:r>
      <w:r w:rsidRPr="003A0B82">
        <w:rPr>
          <w:sz w:val="22"/>
          <w:szCs w:val="22"/>
        </w:rPr>
        <w:t>feed</w:t>
      </w:r>
      <w:r w:rsidRPr="003A0B82">
        <w:rPr>
          <w:spacing w:val="-9"/>
          <w:sz w:val="22"/>
          <w:szCs w:val="22"/>
        </w:rPr>
        <w:t xml:space="preserve"> </w:t>
      </w:r>
      <w:r w:rsidRPr="003A0B82">
        <w:rPr>
          <w:sz w:val="22"/>
          <w:szCs w:val="22"/>
        </w:rPr>
        <w:t>is</w:t>
      </w:r>
      <w:r w:rsidRPr="003A0B82">
        <w:rPr>
          <w:spacing w:val="-11"/>
          <w:sz w:val="22"/>
          <w:szCs w:val="22"/>
        </w:rPr>
        <w:t xml:space="preserve"> </w:t>
      </w:r>
      <w:r w:rsidRPr="003A0B82">
        <w:rPr>
          <w:sz w:val="22"/>
          <w:szCs w:val="22"/>
        </w:rPr>
        <w:t>partner</w:t>
      </w:r>
      <w:r w:rsidRPr="003A0B82">
        <w:rPr>
          <w:spacing w:val="-9"/>
          <w:sz w:val="22"/>
          <w:szCs w:val="22"/>
        </w:rPr>
        <w:t xml:space="preserve"> </w:t>
      </w:r>
      <w:r w:rsidRPr="003A0B82">
        <w:rPr>
          <w:sz w:val="22"/>
          <w:szCs w:val="22"/>
        </w:rPr>
        <w:t>breeders</w:t>
      </w:r>
      <w:r w:rsidRPr="003A0B82">
        <w:rPr>
          <w:spacing w:val="-15"/>
          <w:sz w:val="22"/>
          <w:szCs w:val="22"/>
        </w:rPr>
        <w:t xml:space="preserve"> </w:t>
      </w:r>
      <w:r w:rsidRPr="003A0B82">
        <w:rPr>
          <w:sz w:val="22"/>
          <w:szCs w:val="22"/>
        </w:rPr>
        <w:t>because</w:t>
      </w:r>
      <w:r w:rsidRPr="003A0B82">
        <w:rPr>
          <w:spacing w:val="-9"/>
          <w:sz w:val="22"/>
          <w:szCs w:val="22"/>
        </w:rPr>
        <w:t xml:space="preserve"> </w:t>
      </w:r>
      <w:r w:rsidRPr="003A0B82">
        <w:rPr>
          <w:sz w:val="22"/>
          <w:szCs w:val="22"/>
        </w:rPr>
        <w:t>the</w:t>
      </w:r>
      <w:r w:rsidRPr="003A0B82">
        <w:rPr>
          <w:spacing w:val="-8"/>
          <w:sz w:val="22"/>
          <w:szCs w:val="22"/>
        </w:rPr>
        <w:t xml:space="preserve"> </w:t>
      </w:r>
      <w:r w:rsidRPr="003A0B82">
        <w:rPr>
          <w:sz w:val="22"/>
          <w:szCs w:val="22"/>
        </w:rPr>
        <w:t>amount</w:t>
      </w:r>
      <w:r w:rsidRPr="003A0B82">
        <w:rPr>
          <w:spacing w:val="-8"/>
          <w:sz w:val="22"/>
          <w:szCs w:val="22"/>
        </w:rPr>
        <w:t xml:space="preserve"> </w:t>
      </w:r>
      <w:r w:rsidRPr="003A0B82">
        <w:rPr>
          <w:sz w:val="22"/>
          <w:szCs w:val="22"/>
        </w:rPr>
        <w:t>of</w:t>
      </w:r>
      <w:r w:rsidRPr="003A0B82">
        <w:rPr>
          <w:spacing w:val="-9"/>
          <w:sz w:val="22"/>
          <w:szCs w:val="22"/>
        </w:rPr>
        <w:t xml:space="preserve"> </w:t>
      </w:r>
      <w:r w:rsidRPr="003A0B82">
        <w:rPr>
          <w:sz w:val="22"/>
          <w:szCs w:val="22"/>
        </w:rPr>
        <w:t>use</w:t>
      </w:r>
      <w:r w:rsidRPr="003A0B82">
        <w:rPr>
          <w:spacing w:val="-9"/>
          <w:sz w:val="22"/>
          <w:szCs w:val="22"/>
        </w:rPr>
        <w:t xml:space="preserve"> </w:t>
      </w:r>
      <w:r w:rsidRPr="003A0B82">
        <w:rPr>
          <w:sz w:val="22"/>
          <w:szCs w:val="22"/>
        </w:rPr>
        <w:t>in</w:t>
      </w:r>
      <w:r w:rsidRPr="003A0B82">
        <w:rPr>
          <w:spacing w:val="-9"/>
          <w:sz w:val="22"/>
          <w:szCs w:val="22"/>
        </w:rPr>
        <w:t xml:space="preserve"> </w:t>
      </w:r>
      <w:r w:rsidRPr="003A0B82">
        <w:rPr>
          <w:sz w:val="22"/>
          <w:szCs w:val="22"/>
        </w:rPr>
        <w:t>each period is more than that of independent farmers. The needs of partner breeders are indeed</w:t>
      </w:r>
      <w:r w:rsidRPr="003A0B82">
        <w:rPr>
          <w:spacing w:val="-18"/>
          <w:sz w:val="22"/>
          <w:szCs w:val="22"/>
        </w:rPr>
        <w:t xml:space="preserve"> </w:t>
      </w:r>
      <w:r w:rsidRPr="003A0B82">
        <w:rPr>
          <w:sz w:val="22"/>
          <w:szCs w:val="22"/>
        </w:rPr>
        <w:t>less</w:t>
      </w:r>
      <w:r w:rsidRPr="003A0B82">
        <w:rPr>
          <w:spacing w:val="-18"/>
          <w:sz w:val="22"/>
          <w:szCs w:val="22"/>
        </w:rPr>
        <w:t xml:space="preserve"> </w:t>
      </w:r>
      <w:r w:rsidRPr="003A0B82">
        <w:rPr>
          <w:sz w:val="22"/>
          <w:szCs w:val="22"/>
        </w:rPr>
        <w:t>than</w:t>
      </w:r>
      <w:r w:rsidRPr="003A0B82">
        <w:rPr>
          <w:spacing w:val="-17"/>
          <w:sz w:val="22"/>
          <w:szCs w:val="22"/>
        </w:rPr>
        <w:t xml:space="preserve"> </w:t>
      </w:r>
      <w:r w:rsidRPr="003A0B82">
        <w:rPr>
          <w:sz w:val="22"/>
          <w:szCs w:val="22"/>
        </w:rPr>
        <w:t>independent</w:t>
      </w:r>
      <w:r w:rsidRPr="003A0B82">
        <w:rPr>
          <w:spacing w:val="-16"/>
          <w:sz w:val="22"/>
          <w:szCs w:val="22"/>
        </w:rPr>
        <w:t xml:space="preserve"> </w:t>
      </w:r>
      <w:r w:rsidRPr="003A0B82">
        <w:rPr>
          <w:sz w:val="22"/>
          <w:szCs w:val="22"/>
        </w:rPr>
        <w:t>breeders,</w:t>
      </w:r>
      <w:r w:rsidRPr="003A0B82">
        <w:rPr>
          <w:spacing w:val="-17"/>
          <w:sz w:val="22"/>
          <w:szCs w:val="22"/>
        </w:rPr>
        <w:t xml:space="preserve"> </w:t>
      </w:r>
      <w:r w:rsidRPr="003A0B82">
        <w:rPr>
          <w:sz w:val="22"/>
          <w:szCs w:val="22"/>
        </w:rPr>
        <w:t>but</w:t>
      </w:r>
      <w:r w:rsidRPr="003A0B82">
        <w:rPr>
          <w:spacing w:val="-17"/>
          <w:sz w:val="22"/>
          <w:szCs w:val="22"/>
        </w:rPr>
        <w:t xml:space="preserve"> </w:t>
      </w:r>
      <w:r w:rsidRPr="003A0B82">
        <w:rPr>
          <w:sz w:val="22"/>
          <w:szCs w:val="22"/>
        </w:rPr>
        <w:t>the</w:t>
      </w:r>
      <w:r w:rsidRPr="003A0B82">
        <w:rPr>
          <w:spacing w:val="-8"/>
          <w:sz w:val="22"/>
          <w:szCs w:val="22"/>
        </w:rPr>
        <w:t xml:space="preserve"> </w:t>
      </w:r>
      <w:r w:rsidRPr="003A0B82">
        <w:rPr>
          <w:sz w:val="22"/>
          <w:szCs w:val="22"/>
        </w:rPr>
        <w:t>price</w:t>
      </w:r>
      <w:r w:rsidRPr="003A0B82">
        <w:rPr>
          <w:spacing w:val="-15"/>
          <w:sz w:val="22"/>
          <w:szCs w:val="22"/>
        </w:rPr>
        <w:t xml:space="preserve"> </w:t>
      </w:r>
      <w:r w:rsidRPr="003A0B82">
        <w:rPr>
          <w:sz w:val="22"/>
          <w:szCs w:val="22"/>
        </w:rPr>
        <w:t>of</w:t>
      </w:r>
      <w:r w:rsidRPr="003A0B82">
        <w:rPr>
          <w:spacing w:val="-16"/>
          <w:sz w:val="22"/>
          <w:szCs w:val="22"/>
        </w:rPr>
        <w:t xml:space="preserve"> </w:t>
      </w:r>
      <w:r w:rsidRPr="003A0B82">
        <w:rPr>
          <w:sz w:val="22"/>
          <w:szCs w:val="22"/>
        </w:rPr>
        <w:t>sapronak</w:t>
      </w:r>
      <w:r w:rsidRPr="003A0B82">
        <w:rPr>
          <w:spacing w:val="-17"/>
          <w:sz w:val="22"/>
          <w:szCs w:val="22"/>
        </w:rPr>
        <w:t xml:space="preserve"> </w:t>
      </w:r>
      <w:r w:rsidRPr="003A0B82">
        <w:rPr>
          <w:sz w:val="22"/>
          <w:szCs w:val="22"/>
        </w:rPr>
        <w:t>purchased</w:t>
      </w:r>
      <w:r w:rsidRPr="003A0B82">
        <w:rPr>
          <w:spacing w:val="-17"/>
          <w:sz w:val="22"/>
          <w:szCs w:val="22"/>
        </w:rPr>
        <w:t xml:space="preserve"> </w:t>
      </w:r>
      <w:r w:rsidRPr="003A0B82">
        <w:rPr>
          <w:sz w:val="22"/>
          <w:szCs w:val="22"/>
        </w:rPr>
        <w:t>is</w:t>
      </w:r>
      <w:r w:rsidRPr="003A0B82">
        <w:rPr>
          <w:spacing w:val="-19"/>
          <w:sz w:val="22"/>
          <w:szCs w:val="22"/>
        </w:rPr>
        <w:t xml:space="preserve"> </w:t>
      </w:r>
      <w:r w:rsidRPr="003A0B82">
        <w:rPr>
          <w:sz w:val="22"/>
          <w:szCs w:val="22"/>
        </w:rPr>
        <w:t>mostly more expensive than self-sustaining breeders. So the cost of sapronak incurred by farmers is higher than that of partner</w:t>
      </w:r>
      <w:r w:rsidRPr="003A0B82">
        <w:rPr>
          <w:spacing w:val="-10"/>
          <w:sz w:val="22"/>
          <w:szCs w:val="22"/>
        </w:rPr>
        <w:t xml:space="preserve"> </w:t>
      </w:r>
      <w:r w:rsidRPr="003A0B82">
        <w:rPr>
          <w:sz w:val="22"/>
          <w:szCs w:val="22"/>
        </w:rPr>
        <w:t>breeders.</w:t>
      </w:r>
    </w:p>
    <w:p w14:paraId="6AF9A481" w14:textId="77777777" w:rsidR="003472F1" w:rsidRPr="003A0B82" w:rsidRDefault="00A50DE5">
      <w:pPr>
        <w:pStyle w:val="BodyText"/>
        <w:ind w:right="503" w:firstLine="568"/>
        <w:jc w:val="both"/>
        <w:rPr>
          <w:sz w:val="22"/>
          <w:szCs w:val="22"/>
        </w:rPr>
      </w:pPr>
      <w:r w:rsidRPr="003A0B82">
        <w:rPr>
          <w:spacing w:val="-3"/>
          <w:sz w:val="22"/>
          <w:szCs w:val="22"/>
        </w:rPr>
        <w:t xml:space="preserve">An </w:t>
      </w:r>
      <w:r w:rsidRPr="003A0B82">
        <w:rPr>
          <w:sz w:val="22"/>
          <w:szCs w:val="22"/>
        </w:rPr>
        <w:t>area of 1 m</w:t>
      </w:r>
      <w:r w:rsidRPr="003A0B82">
        <w:rPr>
          <w:sz w:val="22"/>
          <w:szCs w:val="22"/>
          <w:vertAlign w:val="superscript"/>
        </w:rPr>
        <w:t>2</w:t>
      </w:r>
      <w:r w:rsidRPr="003A0B82">
        <w:rPr>
          <w:sz w:val="22"/>
          <w:szCs w:val="22"/>
        </w:rPr>
        <w:t xml:space="preserve"> </w:t>
      </w:r>
      <w:r w:rsidRPr="003A0B82">
        <w:rPr>
          <w:sz w:val="22"/>
          <w:szCs w:val="22"/>
          <w:vertAlign w:val="superscript"/>
        </w:rPr>
        <w:t>is</w:t>
      </w:r>
      <w:r w:rsidRPr="003A0B82">
        <w:rPr>
          <w:sz w:val="22"/>
          <w:szCs w:val="22"/>
        </w:rPr>
        <w:t xml:space="preserve"> used for 12 chickens, but to increase the heavy production of</w:t>
      </w:r>
      <w:r w:rsidRPr="003A0B82">
        <w:rPr>
          <w:spacing w:val="-2"/>
          <w:sz w:val="22"/>
          <w:szCs w:val="22"/>
        </w:rPr>
        <w:t xml:space="preserve"> </w:t>
      </w:r>
      <w:r w:rsidRPr="003A0B82">
        <w:rPr>
          <w:sz w:val="22"/>
          <w:szCs w:val="22"/>
        </w:rPr>
        <w:t>chickens</w:t>
      </w:r>
      <w:r w:rsidRPr="003A0B82">
        <w:rPr>
          <w:spacing w:val="-3"/>
          <w:sz w:val="22"/>
          <w:szCs w:val="22"/>
        </w:rPr>
        <w:t xml:space="preserve"> </w:t>
      </w:r>
      <w:r w:rsidRPr="003A0B82">
        <w:rPr>
          <w:sz w:val="22"/>
          <w:szCs w:val="22"/>
        </w:rPr>
        <w:t>an</w:t>
      </w:r>
      <w:r w:rsidRPr="003A0B82">
        <w:rPr>
          <w:spacing w:val="-6"/>
          <w:sz w:val="22"/>
          <w:szCs w:val="22"/>
        </w:rPr>
        <w:t xml:space="preserve"> </w:t>
      </w:r>
      <w:r w:rsidRPr="003A0B82">
        <w:rPr>
          <w:sz w:val="22"/>
          <w:szCs w:val="22"/>
        </w:rPr>
        <w:t>area</w:t>
      </w:r>
      <w:r w:rsidRPr="003A0B82">
        <w:rPr>
          <w:spacing w:val="-4"/>
          <w:sz w:val="22"/>
          <w:szCs w:val="22"/>
        </w:rPr>
        <w:t xml:space="preserve"> </w:t>
      </w:r>
      <w:r w:rsidRPr="003A0B82">
        <w:rPr>
          <w:sz w:val="22"/>
          <w:szCs w:val="22"/>
        </w:rPr>
        <w:t>of</w:t>
      </w:r>
      <w:r w:rsidRPr="003A0B82">
        <w:rPr>
          <w:spacing w:val="-1"/>
          <w:sz w:val="22"/>
          <w:szCs w:val="22"/>
        </w:rPr>
        <w:t xml:space="preserve"> </w:t>
      </w:r>
      <w:r w:rsidRPr="003A0B82">
        <w:rPr>
          <w:sz w:val="22"/>
          <w:szCs w:val="22"/>
        </w:rPr>
        <w:t>1</w:t>
      </w:r>
      <w:r w:rsidRPr="003A0B82">
        <w:rPr>
          <w:spacing w:val="-5"/>
          <w:sz w:val="22"/>
          <w:szCs w:val="22"/>
        </w:rPr>
        <w:t xml:space="preserve"> </w:t>
      </w:r>
      <w:r w:rsidRPr="003A0B82">
        <w:rPr>
          <w:sz w:val="22"/>
          <w:szCs w:val="22"/>
        </w:rPr>
        <w:t>m</w:t>
      </w:r>
      <w:r w:rsidRPr="003A0B82">
        <w:rPr>
          <w:sz w:val="22"/>
          <w:szCs w:val="22"/>
          <w:vertAlign w:val="superscript"/>
        </w:rPr>
        <w:t>2</w:t>
      </w:r>
      <w:r w:rsidRPr="003A0B82">
        <w:rPr>
          <w:spacing w:val="-2"/>
          <w:sz w:val="22"/>
          <w:szCs w:val="22"/>
        </w:rPr>
        <w:t xml:space="preserve"> </w:t>
      </w:r>
      <w:r w:rsidRPr="003A0B82">
        <w:rPr>
          <w:sz w:val="22"/>
          <w:szCs w:val="22"/>
        </w:rPr>
        <w:t>is</w:t>
      </w:r>
      <w:r w:rsidRPr="003A0B82">
        <w:rPr>
          <w:spacing w:val="-3"/>
          <w:sz w:val="22"/>
          <w:szCs w:val="22"/>
        </w:rPr>
        <w:t xml:space="preserve"> </w:t>
      </w:r>
      <w:r w:rsidRPr="003A0B82">
        <w:rPr>
          <w:sz w:val="22"/>
          <w:szCs w:val="22"/>
        </w:rPr>
        <w:t>used</w:t>
      </w:r>
      <w:r w:rsidRPr="003A0B82">
        <w:rPr>
          <w:spacing w:val="-6"/>
          <w:sz w:val="22"/>
          <w:szCs w:val="22"/>
        </w:rPr>
        <w:t xml:space="preserve"> </w:t>
      </w:r>
      <w:r w:rsidRPr="003A0B82">
        <w:rPr>
          <w:sz w:val="22"/>
          <w:szCs w:val="22"/>
        </w:rPr>
        <w:t>for</w:t>
      </w:r>
      <w:r w:rsidRPr="003A0B82">
        <w:rPr>
          <w:spacing w:val="-5"/>
          <w:sz w:val="22"/>
          <w:szCs w:val="22"/>
        </w:rPr>
        <w:t xml:space="preserve"> </w:t>
      </w:r>
      <w:r w:rsidRPr="003A0B82">
        <w:rPr>
          <w:sz w:val="22"/>
          <w:szCs w:val="22"/>
        </w:rPr>
        <w:t>eight</w:t>
      </w:r>
      <w:r w:rsidRPr="003A0B82">
        <w:rPr>
          <w:spacing w:val="-1"/>
          <w:sz w:val="22"/>
          <w:szCs w:val="22"/>
        </w:rPr>
        <w:t xml:space="preserve"> </w:t>
      </w:r>
      <w:r w:rsidRPr="003A0B82">
        <w:rPr>
          <w:sz w:val="22"/>
          <w:szCs w:val="22"/>
        </w:rPr>
        <w:t>chickens</w:t>
      </w:r>
      <w:r w:rsidRPr="003A0B82">
        <w:rPr>
          <w:spacing w:val="-3"/>
          <w:sz w:val="22"/>
          <w:szCs w:val="22"/>
        </w:rPr>
        <w:t xml:space="preserve"> </w:t>
      </w:r>
      <w:r w:rsidRPr="003A0B82">
        <w:rPr>
          <w:sz w:val="22"/>
          <w:szCs w:val="22"/>
        </w:rPr>
        <w:t>so</w:t>
      </w:r>
      <w:r w:rsidRPr="003A0B82">
        <w:rPr>
          <w:spacing w:val="-6"/>
          <w:sz w:val="22"/>
          <w:szCs w:val="22"/>
        </w:rPr>
        <w:t xml:space="preserve"> </w:t>
      </w:r>
      <w:r w:rsidRPr="003A0B82">
        <w:rPr>
          <w:sz w:val="22"/>
          <w:szCs w:val="22"/>
        </w:rPr>
        <w:t>as</w:t>
      </w:r>
      <w:r w:rsidRPr="003A0B82">
        <w:rPr>
          <w:spacing w:val="-3"/>
          <w:sz w:val="22"/>
          <w:szCs w:val="22"/>
        </w:rPr>
        <w:t xml:space="preserve"> </w:t>
      </w:r>
      <w:r w:rsidRPr="003A0B82">
        <w:rPr>
          <w:sz w:val="22"/>
          <w:szCs w:val="22"/>
        </w:rPr>
        <w:t>not</w:t>
      </w:r>
      <w:r w:rsidRPr="003A0B82">
        <w:rPr>
          <w:spacing w:val="-4"/>
          <w:sz w:val="22"/>
          <w:szCs w:val="22"/>
        </w:rPr>
        <w:t xml:space="preserve"> </w:t>
      </w:r>
      <w:r w:rsidRPr="003A0B82">
        <w:rPr>
          <w:sz w:val="22"/>
          <w:szCs w:val="22"/>
        </w:rPr>
        <w:t>to</w:t>
      </w:r>
      <w:r w:rsidRPr="003A0B82">
        <w:rPr>
          <w:spacing w:val="-6"/>
          <w:sz w:val="22"/>
          <w:szCs w:val="22"/>
        </w:rPr>
        <w:t xml:space="preserve"> </w:t>
      </w:r>
      <w:r w:rsidRPr="003A0B82">
        <w:rPr>
          <w:sz w:val="22"/>
          <w:szCs w:val="22"/>
        </w:rPr>
        <w:t>interfere with</w:t>
      </w:r>
      <w:r w:rsidRPr="003A0B82">
        <w:rPr>
          <w:spacing w:val="-6"/>
          <w:sz w:val="22"/>
          <w:szCs w:val="22"/>
        </w:rPr>
        <w:t xml:space="preserve"> </w:t>
      </w:r>
      <w:r w:rsidRPr="003A0B82">
        <w:rPr>
          <w:sz w:val="22"/>
          <w:szCs w:val="22"/>
        </w:rPr>
        <w:t>the air</w:t>
      </w:r>
      <w:r w:rsidRPr="003A0B82">
        <w:rPr>
          <w:spacing w:val="-7"/>
          <w:sz w:val="22"/>
          <w:szCs w:val="22"/>
        </w:rPr>
        <w:t xml:space="preserve"> </w:t>
      </w:r>
      <w:r w:rsidRPr="003A0B82">
        <w:rPr>
          <w:sz w:val="22"/>
          <w:szCs w:val="22"/>
        </w:rPr>
        <w:t>circulation</w:t>
      </w:r>
      <w:r w:rsidRPr="003A0B82">
        <w:rPr>
          <w:spacing w:val="-11"/>
          <w:sz w:val="22"/>
          <w:szCs w:val="22"/>
        </w:rPr>
        <w:t xml:space="preserve"> </w:t>
      </w:r>
      <w:r w:rsidRPr="003A0B82">
        <w:rPr>
          <w:sz w:val="22"/>
          <w:szCs w:val="22"/>
        </w:rPr>
        <w:t>which</w:t>
      </w:r>
      <w:r w:rsidRPr="003A0B82">
        <w:rPr>
          <w:spacing w:val="-10"/>
          <w:sz w:val="22"/>
          <w:szCs w:val="22"/>
        </w:rPr>
        <w:t xml:space="preserve"> </w:t>
      </w:r>
      <w:r w:rsidRPr="003A0B82">
        <w:rPr>
          <w:sz w:val="22"/>
          <w:szCs w:val="22"/>
        </w:rPr>
        <w:t>causes</w:t>
      </w:r>
      <w:r w:rsidRPr="003A0B82">
        <w:rPr>
          <w:spacing w:val="-8"/>
          <w:sz w:val="22"/>
          <w:szCs w:val="22"/>
        </w:rPr>
        <w:t xml:space="preserve"> </w:t>
      </w:r>
      <w:r w:rsidRPr="003A0B82">
        <w:rPr>
          <w:sz w:val="22"/>
          <w:szCs w:val="22"/>
        </w:rPr>
        <w:t>chickens</w:t>
      </w:r>
      <w:r w:rsidRPr="003A0B82">
        <w:rPr>
          <w:spacing w:val="-12"/>
          <w:sz w:val="22"/>
          <w:szCs w:val="22"/>
        </w:rPr>
        <w:t xml:space="preserve"> </w:t>
      </w:r>
      <w:r w:rsidRPr="003A0B82">
        <w:rPr>
          <w:sz w:val="22"/>
          <w:szCs w:val="22"/>
        </w:rPr>
        <w:t>to</w:t>
      </w:r>
      <w:r w:rsidRPr="003A0B82">
        <w:rPr>
          <w:spacing w:val="-8"/>
          <w:sz w:val="22"/>
          <w:szCs w:val="22"/>
        </w:rPr>
        <w:t xml:space="preserve"> </w:t>
      </w:r>
      <w:r w:rsidRPr="003A0B82">
        <w:rPr>
          <w:sz w:val="22"/>
          <w:szCs w:val="22"/>
        </w:rPr>
        <w:t>be</w:t>
      </w:r>
      <w:r w:rsidRPr="003A0B82">
        <w:rPr>
          <w:spacing w:val="-9"/>
          <w:sz w:val="22"/>
          <w:szCs w:val="22"/>
        </w:rPr>
        <w:t xml:space="preserve"> </w:t>
      </w:r>
      <w:r w:rsidRPr="003A0B82">
        <w:rPr>
          <w:sz w:val="22"/>
          <w:szCs w:val="22"/>
        </w:rPr>
        <w:t>susceptible</w:t>
      </w:r>
      <w:r w:rsidRPr="003A0B82">
        <w:rPr>
          <w:spacing w:val="-5"/>
          <w:sz w:val="22"/>
          <w:szCs w:val="22"/>
        </w:rPr>
        <w:t xml:space="preserve"> </w:t>
      </w:r>
      <w:r w:rsidRPr="003A0B82">
        <w:rPr>
          <w:sz w:val="22"/>
          <w:szCs w:val="22"/>
        </w:rPr>
        <w:t>to</w:t>
      </w:r>
      <w:r w:rsidRPr="003A0B82">
        <w:rPr>
          <w:spacing w:val="-7"/>
          <w:sz w:val="22"/>
          <w:szCs w:val="22"/>
        </w:rPr>
        <w:t xml:space="preserve"> </w:t>
      </w:r>
      <w:r w:rsidRPr="003A0B82">
        <w:rPr>
          <w:sz w:val="22"/>
          <w:szCs w:val="22"/>
        </w:rPr>
        <w:t>disease</w:t>
      </w:r>
      <w:r w:rsidRPr="003A0B82">
        <w:rPr>
          <w:spacing w:val="-10"/>
          <w:sz w:val="22"/>
          <w:szCs w:val="22"/>
        </w:rPr>
        <w:t xml:space="preserve"> </w:t>
      </w:r>
      <w:r w:rsidRPr="003A0B82">
        <w:rPr>
          <w:sz w:val="22"/>
          <w:szCs w:val="22"/>
        </w:rPr>
        <w:t>and</w:t>
      </w:r>
      <w:r w:rsidRPr="003A0B82">
        <w:rPr>
          <w:spacing w:val="-7"/>
          <w:sz w:val="22"/>
          <w:szCs w:val="22"/>
        </w:rPr>
        <w:t xml:space="preserve"> </w:t>
      </w:r>
      <w:r w:rsidRPr="003A0B82">
        <w:rPr>
          <w:sz w:val="22"/>
          <w:szCs w:val="22"/>
        </w:rPr>
        <w:t>interfere</w:t>
      </w:r>
      <w:r w:rsidRPr="003A0B82">
        <w:rPr>
          <w:spacing w:val="-5"/>
          <w:sz w:val="22"/>
          <w:szCs w:val="22"/>
        </w:rPr>
        <w:t xml:space="preserve"> </w:t>
      </w:r>
      <w:r w:rsidRPr="003A0B82">
        <w:rPr>
          <w:sz w:val="22"/>
          <w:szCs w:val="22"/>
        </w:rPr>
        <w:t>with the growth of chickens. This provision is used by some respondents so that it does not differ between partner breeders and</w:t>
      </w:r>
      <w:r w:rsidRPr="003A0B82">
        <w:rPr>
          <w:spacing w:val="-8"/>
          <w:sz w:val="22"/>
          <w:szCs w:val="22"/>
        </w:rPr>
        <w:t xml:space="preserve"> </w:t>
      </w:r>
      <w:r w:rsidRPr="003A0B82">
        <w:rPr>
          <w:sz w:val="22"/>
          <w:szCs w:val="22"/>
        </w:rPr>
        <w:t>independent</w:t>
      </w:r>
    </w:p>
    <w:p w14:paraId="0628D12B" w14:textId="77777777" w:rsidR="003472F1" w:rsidRPr="003A0B82" w:rsidRDefault="003472F1">
      <w:pPr>
        <w:pStyle w:val="BodyText"/>
        <w:spacing w:before="4"/>
        <w:ind w:left="0"/>
        <w:rPr>
          <w:sz w:val="22"/>
          <w:szCs w:val="22"/>
        </w:rPr>
      </w:pPr>
    </w:p>
    <w:p w14:paraId="66ED0C1A" w14:textId="77777777" w:rsidR="003472F1" w:rsidRPr="00332D66" w:rsidRDefault="00A50DE5">
      <w:pPr>
        <w:pStyle w:val="ListParagraph"/>
        <w:numPr>
          <w:ilvl w:val="1"/>
          <w:numId w:val="3"/>
        </w:numPr>
        <w:tabs>
          <w:tab w:val="left" w:pos="805"/>
        </w:tabs>
        <w:ind w:left="805" w:hanging="217"/>
        <w:rPr>
          <w:i/>
        </w:rPr>
      </w:pPr>
      <w:r w:rsidRPr="00332D66">
        <w:rPr>
          <w:i/>
        </w:rPr>
        <w:t>Operating</w:t>
      </w:r>
      <w:r w:rsidRPr="00332D66">
        <w:rPr>
          <w:i/>
          <w:spacing w:val="-5"/>
        </w:rPr>
        <w:t xml:space="preserve"> </w:t>
      </w:r>
      <w:r w:rsidRPr="00332D66">
        <w:rPr>
          <w:i/>
        </w:rPr>
        <w:t>Expenses</w:t>
      </w:r>
    </w:p>
    <w:p w14:paraId="2EF6251A" w14:textId="77777777" w:rsidR="003472F1" w:rsidRPr="00332D66" w:rsidRDefault="003472F1">
      <w:pPr>
        <w:pStyle w:val="BodyText"/>
        <w:spacing w:before="4"/>
        <w:ind w:left="0"/>
        <w:rPr>
          <w:i/>
          <w:sz w:val="22"/>
          <w:szCs w:val="22"/>
        </w:rPr>
      </w:pPr>
    </w:p>
    <w:p w14:paraId="33FA2040" w14:textId="77777777" w:rsidR="003472F1" w:rsidRPr="003A0B82" w:rsidRDefault="00A50DE5">
      <w:pPr>
        <w:pStyle w:val="BodyText"/>
        <w:ind w:right="501" w:firstLine="568"/>
        <w:jc w:val="both"/>
        <w:rPr>
          <w:sz w:val="22"/>
          <w:szCs w:val="22"/>
        </w:rPr>
      </w:pPr>
      <w:r w:rsidRPr="003A0B82">
        <w:rPr>
          <w:sz w:val="22"/>
          <w:szCs w:val="22"/>
        </w:rPr>
        <w:t>The largest expenditure of the operating costs of partner and independent farmers is labor costs. Heating (gas solex)  is  used  for  cage  temperature  heaters. Some independent breeders still use traditional heaters  that  use  furnaces. The needs and costs of partner and independent breeder husk are almost the</w:t>
      </w:r>
      <w:r w:rsidRPr="003A0B82">
        <w:rPr>
          <w:spacing w:val="-12"/>
          <w:sz w:val="22"/>
          <w:szCs w:val="22"/>
        </w:rPr>
        <w:t xml:space="preserve"> </w:t>
      </w:r>
      <w:r w:rsidRPr="003A0B82">
        <w:rPr>
          <w:sz w:val="22"/>
          <w:szCs w:val="22"/>
        </w:rPr>
        <w:t>same.</w:t>
      </w:r>
      <w:r w:rsidRPr="003A0B82">
        <w:rPr>
          <w:spacing w:val="2"/>
          <w:sz w:val="22"/>
          <w:szCs w:val="22"/>
        </w:rPr>
        <w:t xml:space="preserve"> </w:t>
      </w:r>
      <w:r w:rsidRPr="003A0B82">
        <w:rPr>
          <w:sz w:val="22"/>
          <w:szCs w:val="22"/>
        </w:rPr>
        <w:t>The</w:t>
      </w:r>
      <w:r w:rsidRPr="003A0B82">
        <w:rPr>
          <w:spacing w:val="-11"/>
          <w:sz w:val="22"/>
          <w:szCs w:val="22"/>
        </w:rPr>
        <w:t xml:space="preserve"> </w:t>
      </w:r>
      <w:r w:rsidRPr="003A0B82">
        <w:rPr>
          <w:sz w:val="22"/>
          <w:szCs w:val="22"/>
        </w:rPr>
        <w:t>cost</w:t>
      </w:r>
      <w:r w:rsidRPr="003A0B82">
        <w:rPr>
          <w:spacing w:val="-13"/>
          <w:sz w:val="22"/>
          <w:szCs w:val="22"/>
        </w:rPr>
        <w:t xml:space="preserve"> </w:t>
      </w:r>
      <w:r w:rsidRPr="003A0B82">
        <w:rPr>
          <w:sz w:val="22"/>
          <w:szCs w:val="22"/>
        </w:rPr>
        <w:t>of</w:t>
      </w:r>
      <w:r w:rsidRPr="003A0B82">
        <w:rPr>
          <w:spacing w:val="-12"/>
          <w:sz w:val="22"/>
          <w:szCs w:val="22"/>
        </w:rPr>
        <w:t xml:space="preserve"> </w:t>
      </w:r>
      <w:r w:rsidRPr="003A0B82">
        <w:rPr>
          <w:sz w:val="22"/>
          <w:szCs w:val="22"/>
        </w:rPr>
        <w:t>capture</w:t>
      </w:r>
      <w:r w:rsidRPr="003A0B82">
        <w:rPr>
          <w:spacing w:val="-11"/>
          <w:sz w:val="22"/>
          <w:szCs w:val="22"/>
        </w:rPr>
        <w:t xml:space="preserve"> </w:t>
      </w:r>
      <w:r w:rsidRPr="003A0B82">
        <w:rPr>
          <w:sz w:val="22"/>
          <w:szCs w:val="22"/>
        </w:rPr>
        <w:t>wages</w:t>
      </w:r>
      <w:r w:rsidRPr="003A0B82">
        <w:rPr>
          <w:spacing w:val="-15"/>
          <w:sz w:val="22"/>
          <w:szCs w:val="22"/>
        </w:rPr>
        <w:t xml:space="preserve"> </w:t>
      </w:r>
      <w:r w:rsidRPr="003A0B82">
        <w:rPr>
          <w:sz w:val="22"/>
          <w:szCs w:val="22"/>
        </w:rPr>
        <w:t>is</w:t>
      </w:r>
      <w:r w:rsidRPr="003A0B82">
        <w:rPr>
          <w:spacing w:val="-14"/>
          <w:sz w:val="22"/>
          <w:szCs w:val="22"/>
        </w:rPr>
        <w:t xml:space="preserve"> </w:t>
      </w:r>
      <w:r w:rsidRPr="003A0B82">
        <w:rPr>
          <w:sz w:val="22"/>
          <w:szCs w:val="22"/>
        </w:rPr>
        <w:t>the</w:t>
      </w:r>
      <w:r w:rsidRPr="003A0B82">
        <w:rPr>
          <w:spacing w:val="-7"/>
          <w:sz w:val="22"/>
          <w:szCs w:val="22"/>
        </w:rPr>
        <w:t xml:space="preserve"> </w:t>
      </w:r>
      <w:r w:rsidRPr="003A0B82">
        <w:rPr>
          <w:sz w:val="22"/>
          <w:szCs w:val="22"/>
        </w:rPr>
        <w:t>cost</w:t>
      </w:r>
      <w:r w:rsidRPr="003A0B82">
        <w:rPr>
          <w:spacing w:val="-12"/>
          <w:sz w:val="22"/>
          <w:szCs w:val="22"/>
        </w:rPr>
        <w:t xml:space="preserve"> </w:t>
      </w:r>
      <w:r w:rsidRPr="003A0B82">
        <w:rPr>
          <w:sz w:val="22"/>
          <w:szCs w:val="22"/>
        </w:rPr>
        <w:t>prepared</w:t>
      </w:r>
      <w:r w:rsidRPr="003A0B82">
        <w:rPr>
          <w:spacing w:val="-13"/>
          <w:sz w:val="22"/>
          <w:szCs w:val="22"/>
        </w:rPr>
        <w:t xml:space="preserve"> </w:t>
      </w:r>
      <w:r w:rsidRPr="003A0B82">
        <w:rPr>
          <w:sz w:val="22"/>
          <w:szCs w:val="22"/>
        </w:rPr>
        <w:t>by</w:t>
      </w:r>
      <w:r w:rsidRPr="003A0B82">
        <w:rPr>
          <w:spacing w:val="-17"/>
          <w:sz w:val="22"/>
          <w:szCs w:val="22"/>
        </w:rPr>
        <w:t xml:space="preserve"> </w:t>
      </w:r>
      <w:r w:rsidRPr="003A0B82">
        <w:rPr>
          <w:sz w:val="22"/>
          <w:szCs w:val="22"/>
        </w:rPr>
        <w:t>partner</w:t>
      </w:r>
      <w:r w:rsidRPr="003A0B82">
        <w:rPr>
          <w:spacing w:val="-12"/>
          <w:sz w:val="22"/>
          <w:szCs w:val="22"/>
        </w:rPr>
        <w:t xml:space="preserve"> </w:t>
      </w:r>
      <w:r w:rsidRPr="003A0B82">
        <w:rPr>
          <w:sz w:val="22"/>
          <w:szCs w:val="22"/>
        </w:rPr>
        <w:t>and</w:t>
      </w:r>
      <w:r w:rsidRPr="003A0B82">
        <w:rPr>
          <w:spacing w:val="-13"/>
          <w:sz w:val="22"/>
          <w:szCs w:val="22"/>
        </w:rPr>
        <w:t xml:space="preserve"> </w:t>
      </w:r>
      <w:r w:rsidRPr="003A0B82">
        <w:rPr>
          <w:sz w:val="22"/>
          <w:szCs w:val="22"/>
        </w:rPr>
        <w:t>independent farmers to finance the implementation of the</w:t>
      </w:r>
      <w:r w:rsidRPr="003A0B82">
        <w:rPr>
          <w:spacing w:val="-6"/>
          <w:sz w:val="22"/>
          <w:szCs w:val="22"/>
        </w:rPr>
        <w:t xml:space="preserve"> </w:t>
      </w:r>
      <w:r w:rsidRPr="003A0B82">
        <w:rPr>
          <w:sz w:val="22"/>
          <w:szCs w:val="22"/>
        </w:rPr>
        <w:t>harvest.</w:t>
      </w:r>
    </w:p>
    <w:p w14:paraId="1DB40DDF" w14:textId="77777777" w:rsidR="003472F1" w:rsidRPr="003A0B82" w:rsidRDefault="003472F1">
      <w:pPr>
        <w:pStyle w:val="BodyText"/>
        <w:spacing w:before="5"/>
        <w:ind w:left="0"/>
        <w:rPr>
          <w:sz w:val="22"/>
          <w:szCs w:val="22"/>
        </w:rPr>
      </w:pPr>
    </w:p>
    <w:p w14:paraId="1F84D697" w14:textId="77777777" w:rsidR="003472F1" w:rsidRPr="00332D66" w:rsidRDefault="00A50DE5">
      <w:pPr>
        <w:pStyle w:val="ListParagraph"/>
        <w:numPr>
          <w:ilvl w:val="1"/>
          <w:numId w:val="3"/>
        </w:numPr>
        <w:tabs>
          <w:tab w:val="left" w:pos="793"/>
        </w:tabs>
        <w:rPr>
          <w:i/>
        </w:rPr>
      </w:pPr>
      <w:r w:rsidRPr="00332D66">
        <w:rPr>
          <w:i/>
        </w:rPr>
        <w:t>Depreciation</w:t>
      </w:r>
      <w:r w:rsidRPr="00332D66">
        <w:rPr>
          <w:i/>
          <w:spacing w:val="-1"/>
        </w:rPr>
        <w:t xml:space="preserve"> </w:t>
      </w:r>
      <w:r w:rsidRPr="00332D66">
        <w:rPr>
          <w:i/>
        </w:rPr>
        <w:t>costs</w:t>
      </w:r>
    </w:p>
    <w:p w14:paraId="462929A2" w14:textId="77777777" w:rsidR="003472F1" w:rsidRPr="00332D66" w:rsidRDefault="003472F1">
      <w:pPr>
        <w:pStyle w:val="BodyText"/>
        <w:spacing w:before="4"/>
        <w:ind w:left="0"/>
        <w:rPr>
          <w:i/>
          <w:sz w:val="22"/>
          <w:szCs w:val="22"/>
        </w:rPr>
      </w:pPr>
    </w:p>
    <w:p w14:paraId="342F1055" w14:textId="77777777" w:rsidR="003472F1" w:rsidRPr="003A0B82" w:rsidRDefault="00A50DE5">
      <w:pPr>
        <w:pStyle w:val="BodyText"/>
        <w:spacing w:before="1"/>
        <w:ind w:right="497" w:firstLine="568"/>
        <w:jc w:val="both"/>
        <w:rPr>
          <w:sz w:val="22"/>
          <w:szCs w:val="22"/>
        </w:rPr>
      </w:pPr>
      <w:r w:rsidRPr="003A0B82">
        <w:rPr>
          <w:sz w:val="22"/>
          <w:szCs w:val="22"/>
        </w:rPr>
        <w:t>The small cost of depreciation of cage equipment borne each period is influenced by the scale of the business. The cost of depreciation of equipment and cages of independent breeders is lower than the depreciation that partners must bear. Independent breeders only spend Rp. 393/</w:t>
      </w:r>
      <w:r w:rsidR="00332D66">
        <w:rPr>
          <w:sz w:val="22"/>
          <w:szCs w:val="22"/>
        </w:rPr>
        <w:t>head</w:t>
      </w:r>
      <w:r w:rsidRPr="003A0B82">
        <w:rPr>
          <w:sz w:val="22"/>
          <w:szCs w:val="22"/>
        </w:rPr>
        <w:t xml:space="preserve"> while partner breeders spend Rp.</w:t>
      </w:r>
      <w:r w:rsidRPr="003A0B82">
        <w:rPr>
          <w:spacing w:val="-6"/>
          <w:sz w:val="22"/>
          <w:szCs w:val="22"/>
        </w:rPr>
        <w:t xml:space="preserve"> </w:t>
      </w:r>
      <w:r w:rsidRPr="003A0B82">
        <w:rPr>
          <w:sz w:val="22"/>
          <w:szCs w:val="22"/>
        </w:rPr>
        <w:t>412/</w:t>
      </w:r>
      <w:r w:rsidR="00332D66">
        <w:rPr>
          <w:sz w:val="22"/>
          <w:szCs w:val="22"/>
        </w:rPr>
        <w:t>head</w:t>
      </w:r>
      <w:r w:rsidRPr="003A0B82">
        <w:rPr>
          <w:spacing w:val="-3"/>
          <w:sz w:val="22"/>
          <w:szCs w:val="22"/>
        </w:rPr>
        <w:t xml:space="preserve"> </w:t>
      </w:r>
      <w:r w:rsidRPr="003A0B82">
        <w:rPr>
          <w:sz w:val="22"/>
          <w:szCs w:val="22"/>
        </w:rPr>
        <w:t>-</w:t>
      </w:r>
      <w:r w:rsidRPr="003A0B82">
        <w:rPr>
          <w:spacing w:val="-9"/>
          <w:sz w:val="22"/>
          <w:szCs w:val="22"/>
        </w:rPr>
        <w:t xml:space="preserve"> </w:t>
      </w:r>
      <w:r w:rsidRPr="003A0B82">
        <w:rPr>
          <w:sz w:val="22"/>
          <w:szCs w:val="22"/>
        </w:rPr>
        <w:t>Rp.</w:t>
      </w:r>
      <w:r w:rsidRPr="003A0B82">
        <w:rPr>
          <w:spacing w:val="-2"/>
          <w:sz w:val="22"/>
          <w:szCs w:val="22"/>
        </w:rPr>
        <w:t xml:space="preserve"> </w:t>
      </w:r>
      <w:r w:rsidRPr="003A0B82">
        <w:rPr>
          <w:sz w:val="22"/>
          <w:szCs w:val="22"/>
        </w:rPr>
        <w:t>437/</w:t>
      </w:r>
      <w:r w:rsidR="00332D66">
        <w:rPr>
          <w:sz w:val="22"/>
          <w:szCs w:val="22"/>
        </w:rPr>
        <w:t>head</w:t>
      </w:r>
      <w:r w:rsidRPr="003A0B82">
        <w:rPr>
          <w:sz w:val="22"/>
          <w:szCs w:val="22"/>
        </w:rPr>
        <w:t>.</w:t>
      </w:r>
      <w:r w:rsidRPr="003A0B82">
        <w:rPr>
          <w:spacing w:val="2"/>
          <w:sz w:val="22"/>
          <w:szCs w:val="22"/>
        </w:rPr>
        <w:t xml:space="preserve"> </w:t>
      </w:r>
      <w:r w:rsidRPr="003A0B82">
        <w:rPr>
          <w:sz w:val="22"/>
          <w:szCs w:val="22"/>
        </w:rPr>
        <w:t>The</w:t>
      </w:r>
      <w:r w:rsidRPr="003A0B82">
        <w:rPr>
          <w:spacing w:val="-4"/>
          <w:sz w:val="22"/>
          <w:szCs w:val="22"/>
        </w:rPr>
        <w:t xml:space="preserve"> </w:t>
      </w:r>
      <w:r w:rsidRPr="003A0B82">
        <w:rPr>
          <w:sz w:val="22"/>
          <w:szCs w:val="22"/>
        </w:rPr>
        <w:t>large</w:t>
      </w:r>
      <w:r w:rsidRPr="003A0B82">
        <w:rPr>
          <w:spacing w:val="-4"/>
          <w:sz w:val="22"/>
          <w:szCs w:val="22"/>
        </w:rPr>
        <w:t xml:space="preserve"> </w:t>
      </w:r>
      <w:r w:rsidRPr="003A0B82">
        <w:rPr>
          <w:sz w:val="22"/>
          <w:szCs w:val="22"/>
        </w:rPr>
        <w:t>cost</w:t>
      </w:r>
      <w:r w:rsidRPr="003A0B82">
        <w:rPr>
          <w:spacing w:val="-5"/>
          <w:sz w:val="22"/>
          <w:szCs w:val="22"/>
        </w:rPr>
        <w:t xml:space="preserve"> </w:t>
      </w:r>
      <w:r w:rsidRPr="003A0B82">
        <w:rPr>
          <w:sz w:val="22"/>
          <w:szCs w:val="22"/>
        </w:rPr>
        <w:t>that</w:t>
      </w:r>
      <w:r w:rsidRPr="003A0B82">
        <w:rPr>
          <w:spacing w:val="-5"/>
          <w:sz w:val="22"/>
          <w:szCs w:val="22"/>
        </w:rPr>
        <w:t xml:space="preserve"> </w:t>
      </w:r>
      <w:r w:rsidRPr="003A0B82">
        <w:rPr>
          <w:sz w:val="22"/>
          <w:szCs w:val="22"/>
        </w:rPr>
        <w:t>partner</w:t>
      </w:r>
      <w:r w:rsidRPr="003A0B82">
        <w:rPr>
          <w:spacing w:val="-4"/>
          <w:sz w:val="22"/>
          <w:szCs w:val="22"/>
        </w:rPr>
        <w:t xml:space="preserve"> </w:t>
      </w:r>
      <w:r w:rsidRPr="003A0B82">
        <w:rPr>
          <w:sz w:val="22"/>
          <w:szCs w:val="22"/>
        </w:rPr>
        <w:t>farmers</w:t>
      </w:r>
      <w:r w:rsidRPr="003A0B82">
        <w:rPr>
          <w:spacing w:val="-7"/>
          <w:sz w:val="22"/>
          <w:szCs w:val="22"/>
        </w:rPr>
        <w:t xml:space="preserve"> </w:t>
      </w:r>
      <w:r w:rsidRPr="003A0B82">
        <w:rPr>
          <w:sz w:val="22"/>
          <w:szCs w:val="22"/>
        </w:rPr>
        <w:t>have</w:t>
      </w:r>
      <w:r w:rsidRPr="003A0B82">
        <w:rPr>
          <w:spacing w:val="-4"/>
          <w:sz w:val="22"/>
          <w:szCs w:val="22"/>
        </w:rPr>
        <w:t xml:space="preserve"> </w:t>
      </w:r>
      <w:r w:rsidRPr="003A0B82">
        <w:rPr>
          <w:sz w:val="22"/>
          <w:szCs w:val="22"/>
        </w:rPr>
        <w:t>to</w:t>
      </w:r>
      <w:r w:rsidRPr="003A0B82">
        <w:rPr>
          <w:spacing w:val="-6"/>
          <w:sz w:val="22"/>
          <w:szCs w:val="22"/>
        </w:rPr>
        <w:t xml:space="preserve"> </w:t>
      </w:r>
      <w:r w:rsidRPr="003A0B82">
        <w:rPr>
          <w:sz w:val="22"/>
          <w:szCs w:val="22"/>
        </w:rPr>
        <w:t>insend</w:t>
      </w:r>
      <w:r w:rsidRPr="003A0B82">
        <w:rPr>
          <w:spacing w:val="-5"/>
          <w:sz w:val="22"/>
          <w:szCs w:val="22"/>
        </w:rPr>
        <w:t xml:space="preserve"> </w:t>
      </w:r>
      <w:r w:rsidRPr="003A0B82">
        <w:rPr>
          <w:sz w:val="22"/>
          <w:szCs w:val="22"/>
        </w:rPr>
        <w:t>is</w:t>
      </w:r>
      <w:r w:rsidRPr="003A0B82">
        <w:rPr>
          <w:spacing w:val="-7"/>
          <w:sz w:val="22"/>
          <w:szCs w:val="22"/>
        </w:rPr>
        <w:t xml:space="preserve"> </w:t>
      </w:r>
      <w:r w:rsidRPr="003A0B82">
        <w:rPr>
          <w:sz w:val="22"/>
          <w:szCs w:val="22"/>
        </w:rPr>
        <w:t>due to the influence of the use of heating equipment, partner breeders use solex gas while some independent breeders still use artificial heaters or furnaces. Economic lifespan is also an influence in depreciation costs, while independent farmers save more on the use of production equipment. If the amount of equipment is reduced</w:t>
      </w:r>
      <w:r w:rsidRPr="003A0B82">
        <w:rPr>
          <w:spacing w:val="-22"/>
          <w:sz w:val="22"/>
          <w:szCs w:val="22"/>
        </w:rPr>
        <w:t xml:space="preserve"> </w:t>
      </w:r>
      <w:r w:rsidRPr="003A0B82">
        <w:rPr>
          <w:sz w:val="22"/>
          <w:szCs w:val="22"/>
        </w:rPr>
        <w:t>it</w:t>
      </w:r>
    </w:p>
    <w:p w14:paraId="0C92569D" w14:textId="77777777" w:rsidR="003472F1" w:rsidRPr="003A0B82" w:rsidRDefault="00A50DE5">
      <w:pPr>
        <w:pStyle w:val="BodyText"/>
        <w:spacing w:before="96"/>
        <w:ind w:right="508"/>
        <w:jc w:val="both"/>
        <w:rPr>
          <w:sz w:val="22"/>
          <w:szCs w:val="22"/>
        </w:rPr>
      </w:pPr>
      <w:r w:rsidRPr="003A0B82">
        <w:rPr>
          <w:sz w:val="22"/>
          <w:szCs w:val="22"/>
        </w:rPr>
        <w:t>is feared that the feeding and drinking is uneven, thus inhibiting the growth of chicken weight.</w:t>
      </w:r>
    </w:p>
    <w:p w14:paraId="65116E52" w14:textId="77777777" w:rsidR="003472F1" w:rsidRPr="003A0B82" w:rsidRDefault="00A50DE5">
      <w:pPr>
        <w:pStyle w:val="ListParagraph"/>
        <w:numPr>
          <w:ilvl w:val="1"/>
          <w:numId w:val="3"/>
        </w:numPr>
        <w:tabs>
          <w:tab w:val="left" w:pos="805"/>
        </w:tabs>
        <w:ind w:left="805" w:hanging="217"/>
      </w:pPr>
      <w:r w:rsidRPr="003A0B82">
        <w:t>UN</w:t>
      </w:r>
      <w:r w:rsidRPr="003A0B82">
        <w:rPr>
          <w:spacing w:val="1"/>
        </w:rPr>
        <w:t xml:space="preserve"> </w:t>
      </w:r>
      <w:r w:rsidRPr="003A0B82">
        <w:t>Fees</w:t>
      </w:r>
    </w:p>
    <w:p w14:paraId="68C21CD9" w14:textId="77777777" w:rsidR="003472F1" w:rsidRPr="003A0B82" w:rsidRDefault="00A50DE5">
      <w:pPr>
        <w:pStyle w:val="BodyText"/>
        <w:ind w:right="499" w:firstLine="360"/>
        <w:jc w:val="both"/>
        <w:rPr>
          <w:sz w:val="22"/>
          <w:szCs w:val="22"/>
        </w:rPr>
      </w:pPr>
      <w:r w:rsidRPr="003A0B82">
        <w:rPr>
          <w:sz w:val="22"/>
          <w:szCs w:val="22"/>
        </w:rPr>
        <w:t>The</w:t>
      </w:r>
      <w:r w:rsidRPr="003A0B82">
        <w:rPr>
          <w:spacing w:val="-3"/>
          <w:sz w:val="22"/>
          <w:szCs w:val="22"/>
        </w:rPr>
        <w:t xml:space="preserve"> </w:t>
      </w:r>
      <w:r w:rsidRPr="003A0B82">
        <w:rPr>
          <w:sz w:val="22"/>
          <w:szCs w:val="22"/>
        </w:rPr>
        <w:t>cost</w:t>
      </w:r>
      <w:r w:rsidRPr="003A0B82">
        <w:rPr>
          <w:spacing w:val="-3"/>
          <w:sz w:val="22"/>
          <w:szCs w:val="22"/>
        </w:rPr>
        <w:t xml:space="preserve"> </w:t>
      </w:r>
      <w:r w:rsidRPr="003A0B82">
        <w:rPr>
          <w:sz w:val="22"/>
          <w:szCs w:val="22"/>
        </w:rPr>
        <w:t>of</w:t>
      </w:r>
      <w:r w:rsidRPr="003A0B82">
        <w:rPr>
          <w:spacing w:val="-4"/>
          <w:sz w:val="22"/>
          <w:szCs w:val="22"/>
        </w:rPr>
        <w:t xml:space="preserve"> </w:t>
      </w:r>
      <w:r w:rsidRPr="003A0B82">
        <w:rPr>
          <w:sz w:val="22"/>
          <w:szCs w:val="22"/>
        </w:rPr>
        <w:t>UN</w:t>
      </w:r>
      <w:r w:rsidRPr="003A0B82">
        <w:rPr>
          <w:spacing w:val="-5"/>
          <w:sz w:val="22"/>
          <w:szCs w:val="22"/>
        </w:rPr>
        <w:t xml:space="preserve"> </w:t>
      </w:r>
      <w:r w:rsidRPr="003A0B82">
        <w:rPr>
          <w:sz w:val="22"/>
          <w:szCs w:val="22"/>
        </w:rPr>
        <w:t>incurred</w:t>
      </w:r>
      <w:r w:rsidRPr="003A0B82">
        <w:rPr>
          <w:spacing w:val="-5"/>
          <w:sz w:val="22"/>
          <w:szCs w:val="22"/>
        </w:rPr>
        <w:t xml:space="preserve"> </w:t>
      </w:r>
      <w:r w:rsidRPr="003A0B82">
        <w:rPr>
          <w:sz w:val="22"/>
          <w:szCs w:val="22"/>
        </w:rPr>
        <w:t>by</w:t>
      </w:r>
      <w:r w:rsidRPr="003A0B82">
        <w:rPr>
          <w:spacing w:val="-11"/>
          <w:sz w:val="22"/>
          <w:szCs w:val="22"/>
        </w:rPr>
        <w:t xml:space="preserve"> </w:t>
      </w:r>
      <w:r w:rsidRPr="003A0B82">
        <w:rPr>
          <w:sz w:val="22"/>
          <w:szCs w:val="22"/>
        </w:rPr>
        <w:t>partner</w:t>
      </w:r>
      <w:r w:rsidRPr="003A0B82">
        <w:rPr>
          <w:spacing w:val="-4"/>
          <w:sz w:val="22"/>
          <w:szCs w:val="22"/>
        </w:rPr>
        <w:t xml:space="preserve"> </w:t>
      </w:r>
      <w:r w:rsidRPr="003A0B82">
        <w:rPr>
          <w:sz w:val="22"/>
          <w:szCs w:val="22"/>
        </w:rPr>
        <w:t>farmers</w:t>
      </w:r>
      <w:r w:rsidRPr="003A0B82">
        <w:rPr>
          <w:spacing w:val="-5"/>
          <w:sz w:val="22"/>
          <w:szCs w:val="22"/>
        </w:rPr>
        <w:t xml:space="preserve"> </w:t>
      </w:r>
      <w:r w:rsidRPr="003A0B82">
        <w:rPr>
          <w:sz w:val="22"/>
          <w:szCs w:val="22"/>
        </w:rPr>
        <w:t>and</w:t>
      </w:r>
      <w:r w:rsidRPr="003A0B82">
        <w:rPr>
          <w:spacing w:val="-5"/>
          <w:sz w:val="22"/>
          <w:szCs w:val="22"/>
        </w:rPr>
        <w:t xml:space="preserve"> </w:t>
      </w:r>
      <w:r w:rsidRPr="003A0B82">
        <w:rPr>
          <w:sz w:val="22"/>
          <w:szCs w:val="22"/>
        </w:rPr>
        <w:t>independent</w:t>
      </w:r>
      <w:r w:rsidRPr="003A0B82">
        <w:rPr>
          <w:spacing w:val="-3"/>
          <w:sz w:val="22"/>
          <w:szCs w:val="22"/>
        </w:rPr>
        <w:t xml:space="preserve"> </w:t>
      </w:r>
      <w:r w:rsidRPr="003A0B82">
        <w:rPr>
          <w:sz w:val="22"/>
          <w:szCs w:val="22"/>
        </w:rPr>
        <w:t>breeders</w:t>
      </w:r>
      <w:r w:rsidRPr="003A0B82">
        <w:rPr>
          <w:spacing w:val="-6"/>
          <w:sz w:val="22"/>
          <w:szCs w:val="22"/>
        </w:rPr>
        <w:t xml:space="preserve"> </w:t>
      </w:r>
      <w:r w:rsidRPr="003A0B82">
        <w:rPr>
          <w:sz w:val="22"/>
          <w:szCs w:val="22"/>
        </w:rPr>
        <w:t>is</w:t>
      </w:r>
      <w:r w:rsidRPr="003A0B82">
        <w:rPr>
          <w:spacing w:val="-5"/>
          <w:sz w:val="22"/>
          <w:szCs w:val="22"/>
        </w:rPr>
        <w:t xml:space="preserve"> </w:t>
      </w:r>
      <w:r w:rsidRPr="003A0B82">
        <w:rPr>
          <w:sz w:val="22"/>
          <w:szCs w:val="22"/>
        </w:rPr>
        <w:t>almost the same, which is Rp. 5,2/</w:t>
      </w:r>
      <w:r w:rsidR="00332D66">
        <w:rPr>
          <w:sz w:val="22"/>
          <w:szCs w:val="22"/>
        </w:rPr>
        <w:t>head</w:t>
      </w:r>
      <w:r w:rsidRPr="003A0B82">
        <w:rPr>
          <w:sz w:val="22"/>
          <w:szCs w:val="22"/>
        </w:rPr>
        <w:t xml:space="preserve"> – Rp. 7,1/</w:t>
      </w:r>
      <w:r w:rsidR="00332D66">
        <w:rPr>
          <w:sz w:val="22"/>
          <w:szCs w:val="22"/>
        </w:rPr>
        <w:t>head</w:t>
      </w:r>
      <w:r w:rsidRPr="003A0B82">
        <w:rPr>
          <w:sz w:val="22"/>
          <w:szCs w:val="22"/>
        </w:rPr>
        <w:t>. U.N. costs are incurred by partner breeders and are self-sustaining once a year despite no production</w:t>
      </w:r>
      <w:r w:rsidRPr="003A0B82">
        <w:rPr>
          <w:spacing w:val="-18"/>
          <w:sz w:val="22"/>
          <w:szCs w:val="22"/>
        </w:rPr>
        <w:t xml:space="preserve"> </w:t>
      </w:r>
      <w:r w:rsidRPr="003A0B82">
        <w:rPr>
          <w:sz w:val="22"/>
          <w:szCs w:val="22"/>
        </w:rPr>
        <w:t>activities.</w:t>
      </w:r>
    </w:p>
    <w:p w14:paraId="79D9A199" w14:textId="77777777" w:rsidR="003472F1" w:rsidRPr="003A0B82" w:rsidRDefault="00A50DE5">
      <w:pPr>
        <w:pStyle w:val="BodyText"/>
        <w:spacing w:before="1"/>
        <w:ind w:right="505" w:firstLine="360"/>
        <w:jc w:val="both"/>
        <w:rPr>
          <w:sz w:val="22"/>
          <w:szCs w:val="22"/>
        </w:rPr>
      </w:pPr>
      <w:r w:rsidRPr="003A0B82">
        <w:rPr>
          <w:sz w:val="22"/>
          <w:szCs w:val="22"/>
        </w:rPr>
        <w:t xml:space="preserve">The following is a table of production costs, receipts and income on broiler chicken </w:t>
      </w:r>
      <w:r w:rsidR="0049023C">
        <w:rPr>
          <w:sz w:val="22"/>
          <w:szCs w:val="22"/>
        </w:rPr>
        <w:t xml:space="preserve"> </w:t>
      </w:r>
      <w:r w:rsidRPr="003A0B82">
        <w:rPr>
          <w:sz w:val="22"/>
          <w:szCs w:val="22"/>
        </w:rPr>
        <w:t xml:space="preserve"> business with partnership patterns and independent patterns per </w:t>
      </w:r>
      <w:r w:rsidR="00332D66">
        <w:rPr>
          <w:sz w:val="22"/>
          <w:szCs w:val="22"/>
        </w:rPr>
        <w:t>head</w:t>
      </w:r>
      <w:r w:rsidRPr="003A0B82">
        <w:rPr>
          <w:sz w:val="22"/>
          <w:szCs w:val="22"/>
        </w:rPr>
        <w:t>/period.</w:t>
      </w:r>
    </w:p>
    <w:p w14:paraId="2D195295" w14:textId="77777777" w:rsidR="003472F1" w:rsidRPr="003A0B82" w:rsidRDefault="003472F1">
      <w:pPr>
        <w:pStyle w:val="BodyText"/>
        <w:ind w:left="0"/>
        <w:rPr>
          <w:sz w:val="22"/>
          <w:szCs w:val="22"/>
        </w:rPr>
      </w:pPr>
    </w:p>
    <w:p w14:paraId="3F81FC77" w14:textId="77777777" w:rsidR="003472F1" w:rsidRPr="003A0B82" w:rsidRDefault="00332D66" w:rsidP="00332D66">
      <w:pPr>
        <w:pStyle w:val="BodyText"/>
        <w:spacing w:after="8"/>
        <w:ind w:right="506"/>
        <w:jc w:val="center"/>
        <w:rPr>
          <w:sz w:val="22"/>
          <w:szCs w:val="22"/>
        </w:rPr>
      </w:pPr>
      <w:r w:rsidRPr="00332D66">
        <w:rPr>
          <w:b/>
          <w:sz w:val="22"/>
          <w:szCs w:val="22"/>
          <w:lang w:val="id-ID"/>
        </w:rPr>
        <w:t>Table. 1</w:t>
      </w:r>
      <w:r>
        <w:rPr>
          <w:sz w:val="22"/>
          <w:szCs w:val="22"/>
          <w:lang w:val="id-ID"/>
        </w:rPr>
        <w:t xml:space="preserve"> </w:t>
      </w:r>
      <w:r w:rsidR="0049023C">
        <w:rPr>
          <w:sz w:val="22"/>
          <w:szCs w:val="22"/>
        </w:rPr>
        <w:t>Matrix on broiler</w:t>
      </w:r>
      <w:r w:rsidR="00A50DE5" w:rsidRPr="003A0B82">
        <w:rPr>
          <w:sz w:val="22"/>
          <w:szCs w:val="22"/>
        </w:rPr>
        <w:t xml:space="preserve"> business with partnership pattern and independent per </w:t>
      </w:r>
      <w:r>
        <w:rPr>
          <w:sz w:val="22"/>
          <w:szCs w:val="22"/>
        </w:rPr>
        <w:t>head</w:t>
      </w:r>
      <w:r w:rsidR="00A50DE5" w:rsidRPr="003A0B82">
        <w:rPr>
          <w:sz w:val="22"/>
          <w:szCs w:val="22"/>
        </w:rPr>
        <w:t>/period</w:t>
      </w:r>
    </w:p>
    <w:tbl>
      <w:tblPr>
        <w:tblW w:w="0" w:type="auto"/>
        <w:tblInd w:w="590" w:type="dxa"/>
        <w:tblLayout w:type="fixed"/>
        <w:tblCellMar>
          <w:left w:w="0" w:type="dxa"/>
          <w:right w:w="0" w:type="dxa"/>
        </w:tblCellMar>
        <w:tblLook w:val="01E0" w:firstRow="1" w:lastRow="1" w:firstColumn="1" w:lastColumn="1" w:noHBand="0" w:noVBand="0"/>
      </w:tblPr>
      <w:tblGrid>
        <w:gridCol w:w="2819"/>
        <w:gridCol w:w="1215"/>
        <w:gridCol w:w="1301"/>
        <w:gridCol w:w="1397"/>
        <w:gridCol w:w="1611"/>
      </w:tblGrid>
      <w:tr w:rsidR="003472F1" w:rsidRPr="003A0B82" w14:paraId="0396BDE1" w14:textId="77777777">
        <w:trPr>
          <w:trHeight w:val="273"/>
        </w:trPr>
        <w:tc>
          <w:tcPr>
            <w:tcW w:w="2819" w:type="dxa"/>
            <w:tcBorders>
              <w:top w:val="single" w:sz="8" w:space="0" w:color="000000"/>
            </w:tcBorders>
          </w:tcPr>
          <w:p w14:paraId="78BF2F01" w14:textId="77777777" w:rsidR="003472F1" w:rsidRPr="003A0B82" w:rsidRDefault="003472F1">
            <w:pPr>
              <w:pStyle w:val="TableParagraph"/>
              <w:ind w:left="0"/>
            </w:pPr>
          </w:p>
        </w:tc>
        <w:tc>
          <w:tcPr>
            <w:tcW w:w="2516" w:type="dxa"/>
            <w:gridSpan w:val="2"/>
            <w:tcBorders>
              <w:top w:val="single" w:sz="8" w:space="0" w:color="000000"/>
            </w:tcBorders>
          </w:tcPr>
          <w:p w14:paraId="597B2808" w14:textId="77777777" w:rsidR="003472F1" w:rsidRPr="003A0B82" w:rsidRDefault="00A50DE5">
            <w:pPr>
              <w:pStyle w:val="TableParagraph"/>
              <w:tabs>
                <w:tab w:val="left" w:pos="4009"/>
              </w:tabs>
              <w:spacing w:line="253" w:lineRule="exact"/>
              <w:ind w:left="0" w:right="-1498"/>
              <w:rPr>
                <w:b/>
              </w:rPr>
            </w:pPr>
            <w:r w:rsidRPr="003A0B82">
              <w:rPr>
                <w:b/>
                <w:u w:val="single"/>
              </w:rPr>
              <w:t xml:space="preserve"> </w:t>
            </w:r>
            <w:r w:rsidRPr="003A0B82">
              <w:rPr>
                <w:b/>
                <w:spacing w:val="-12"/>
                <w:u w:val="single"/>
              </w:rPr>
              <w:t xml:space="preserve"> </w:t>
            </w:r>
            <w:r w:rsidRPr="003A0B82">
              <w:rPr>
                <w:b/>
                <w:u w:val="single"/>
              </w:rPr>
              <w:t>Breeders</w:t>
            </w:r>
            <w:r w:rsidRPr="003A0B82">
              <w:rPr>
                <w:b/>
                <w:spacing w:val="-6"/>
                <w:u w:val="single"/>
              </w:rPr>
              <w:t xml:space="preserve"> </w:t>
            </w:r>
            <w:r w:rsidRPr="003A0B82">
              <w:rPr>
                <w:b/>
                <w:u w:val="single"/>
              </w:rPr>
              <w:t>Partnership</w:t>
            </w:r>
            <w:r w:rsidRPr="003A0B82">
              <w:rPr>
                <w:b/>
                <w:u w:val="single"/>
              </w:rPr>
              <w:tab/>
            </w:r>
          </w:p>
        </w:tc>
        <w:tc>
          <w:tcPr>
            <w:tcW w:w="1397" w:type="dxa"/>
            <w:tcBorders>
              <w:top w:val="single" w:sz="8" w:space="0" w:color="000000"/>
            </w:tcBorders>
          </w:tcPr>
          <w:p w14:paraId="64BB9FAF" w14:textId="77777777" w:rsidR="003472F1" w:rsidRPr="003A0B82" w:rsidRDefault="003472F1">
            <w:pPr>
              <w:pStyle w:val="TableParagraph"/>
              <w:ind w:left="0"/>
            </w:pPr>
          </w:p>
        </w:tc>
        <w:tc>
          <w:tcPr>
            <w:tcW w:w="1611" w:type="dxa"/>
            <w:vMerge w:val="restart"/>
            <w:tcBorders>
              <w:top w:val="single" w:sz="8" w:space="0" w:color="000000"/>
              <w:bottom w:val="single" w:sz="8" w:space="0" w:color="000000"/>
            </w:tcBorders>
          </w:tcPr>
          <w:p w14:paraId="0CE9E22E" w14:textId="77777777" w:rsidR="003472F1" w:rsidRPr="003A0B82" w:rsidRDefault="00A50DE5">
            <w:pPr>
              <w:pStyle w:val="TableParagraph"/>
              <w:spacing w:before="144"/>
              <w:ind w:left="204"/>
              <w:rPr>
                <w:b/>
              </w:rPr>
            </w:pPr>
            <w:r w:rsidRPr="003A0B82">
              <w:rPr>
                <w:b/>
              </w:rPr>
              <w:t>Independent Breeders</w:t>
            </w:r>
          </w:p>
        </w:tc>
      </w:tr>
      <w:tr w:rsidR="003472F1" w:rsidRPr="003A0B82" w14:paraId="49E68707" w14:textId="77777777">
        <w:trPr>
          <w:trHeight w:val="555"/>
        </w:trPr>
        <w:tc>
          <w:tcPr>
            <w:tcW w:w="2819" w:type="dxa"/>
            <w:tcBorders>
              <w:bottom w:val="single" w:sz="8" w:space="0" w:color="000000"/>
            </w:tcBorders>
          </w:tcPr>
          <w:p w14:paraId="48FF18EF" w14:textId="77777777" w:rsidR="003472F1" w:rsidRPr="003A0B82" w:rsidRDefault="00A50DE5">
            <w:pPr>
              <w:pStyle w:val="TableParagraph"/>
              <w:spacing w:line="267" w:lineRule="exact"/>
              <w:ind w:left="113"/>
              <w:rPr>
                <w:b/>
              </w:rPr>
            </w:pPr>
            <w:r w:rsidRPr="003A0B82">
              <w:rPr>
                <w:b/>
              </w:rPr>
              <w:t>Cost Type</w:t>
            </w:r>
          </w:p>
        </w:tc>
        <w:tc>
          <w:tcPr>
            <w:tcW w:w="1215" w:type="dxa"/>
            <w:tcBorders>
              <w:bottom w:val="single" w:sz="8" w:space="0" w:color="000000"/>
            </w:tcBorders>
          </w:tcPr>
          <w:p w14:paraId="7D6C6B80" w14:textId="77777777" w:rsidR="003472F1" w:rsidRPr="003A0B82" w:rsidRDefault="00A50DE5">
            <w:pPr>
              <w:pStyle w:val="TableParagraph"/>
              <w:spacing w:before="2" w:line="276" w:lineRule="exact"/>
              <w:rPr>
                <w:b/>
              </w:rPr>
            </w:pPr>
            <w:r w:rsidRPr="003A0B82">
              <w:rPr>
                <w:b/>
              </w:rPr>
              <w:t>Company A</w:t>
            </w:r>
          </w:p>
        </w:tc>
        <w:tc>
          <w:tcPr>
            <w:tcW w:w="1301" w:type="dxa"/>
            <w:tcBorders>
              <w:bottom w:val="single" w:sz="8" w:space="0" w:color="000000"/>
            </w:tcBorders>
          </w:tcPr>
          <w:p w14:paraId="4365162B" w14:textId="77777777" w:rsidR="003472F1" w:rsidRPr="003A0B82" w:rsidRDefault="00A50DE5">
            <w:pPr>
              <w:pStyle w:val="TableParagraph"/>
              <w:spacing w:before="2" w:line="276" w:lineRule="exact"/>
              <w:ind w:left="109" w:right="51"/>
              <w:rPr>
                <w:b/>
              </w:rPr>
            </w:pPr>
            <w:r w:rsidRPr="003A0B82">
              <w:rPr>
                <w:b/>
              </w:rPr>
              <w:t>Company B</w:t>
            </w:r>
          </w:p>
        </w:tc>
        <w:tc>
          <w:tcPr>
            <w:tcW w:w="1397" w:type="dxa"/>
            <w:tcBorders>
              <w:bottom w:val="single" w:sz="8" w:space="0" w:color="000000"/>
            </w:tcBorders>
          </w:tcPr>
          <w:p w14:paraId="18105574" w14:textId="77777777" w:rsidR="003472F1" w:rsidRPr="003A0B82" w:rsidRDefault="00A50DE5">
            <w:pPr>
              <w:pStyle w:val="TableParagraph"/>
              <w:spacing w:before="2" w:line="276" w:lineRule="exact"/>
              <w:ind w:left="192" w:right="51"/>
              <w:rPr>
                <w:b/>
              </w:rPr>
            </w:pPr>
            <w:r w:rsidRPr="003A0B82">
              <w:rPr>
                <w:b/>
              </w:rPr>
              <w:t>Company C</w:t>
            </w:r>
          </w:p>
        </w:tc>
        <w:tc>
          <w:tcPr>
            <w:tcW w:w="1611" w:type="dxa"/>
            <w:vMerge/>
            <w:tcBorders>
              <w:top w:val="nil"/>
              <w:bottom w:val="single" w:sz="8" w:space="0" w:color="000000"/>
            </w:tcBorders>
          </w:tcPr>
          <w:p w14:paraId="45AAF0D9" w14:textId="77777777" w:rsidR="003472F1" w:rsidRPr="003A0B82" w:rsidRDefault="003472F1"/>
        </w:tc>
      </w:tr>
      <w:tr w:rsidR="003472F1" w:rsidRPr="003A0B82" w14:paraId="2E8887A8" w14:textId="77777777">
        <w:trPr>
          <w:trHeight w:val="1380"/>
        </w:trPr>
        <w:tc>
          <w:tcPr>
            <w:tcW w:w="2819" w:type="dxa"/>
            <w:tcBorders>
              <w:top w:val="single" w:sz="8" w:space="0" w:color="000000"/>
              <w:bottom w:val="single" w:sz="8" w:space="0" w:color="000000"/>
            </w:tcBorders>
          </w:tcPr>
          <w:p w14:paraId="2BD6FB59" w14:textId="77777777" w:rsidR="003472F1" w:rsidRPr="00332D66" w:rsidRDefault="00A50DE5">
            <w:pPr>
              <w:pStyle w:val="TableParagraph"/>
              <w:spacing w:line="270" w:lineRule="exact"/>
              <w:ind w:left="113"/>
            </w:pPr>
            <w:r w:rsidRPr="00332D66">
              <w:t>Acceptance</w:t>
            </w:r>
          </w:p>
          <w:p w14:paraId="71755D12" w14:textId="77777777" w:rsidR="003472F1" w:rsidRPr="00332D66" w:rsidRDefault="00A50DE5">
            <w:pPr>
              <w:pStyle w:val="TableParagraph"/>
              <w:ind w:left="113"/>
            </w:pPr>
            <w:r w:rsidRPr="00332D66">
              <w:t>Chicken reception Acceptance of faeces and atal</w:t>
            </w:r>
          </w:p>
          <w:p w14:paraId="3E807047" w14:textId="77777777" w:rsidR="003472F1" w:rsidRPr="00332D66" w:rsidRDefault="00A50DE5">
            <w:pPr>
              <w:pStyle w:val="TableParagraph"/>
              <w:spacing w:line="264" w:lineRule="exact"/>
              <w:ind w:left="113"/>
            </w:pPr>
            <w:r w:rsidRPr="00332D66">
              <w:t>Bonus</w:t>
            </w:r>
          </w:p>
        </w:tc>
        <w:tc>
          <w:tcPr>
            <w:tcW w:w="1215" w:type="dxa"/>
            <w:tcBorders>
              <w:top w:val="single" w:sz="8" w:space="0" w:color="000000"/>
              <w:bottom w:val="single" w:sz="8" w:space="0" w:color="000000"/>
            </w:tcBorders>
          </w:tcPr>
          <w:p w14:paraId="60602DA1" w14:textId="77777777" w:rsidR="003472F1" w:rsidRPr="003A0B82" w:rsidRDefault="003472F1">
            <w:pPr>
              <w:pStyle w:val="TableParagraph"/>
              <w:spacing w:before="3"/>
              <w:ind w:left="0"/>
            </w:pPr>
          </w:p>
          <w:p w14:paraId="64C37185" w14:textId="77777777" w:rsidR="003472F1" w:rsidRPr="003A0B82" w:rsidRDefault="00A50DE5">
            <w:pPr>
              <w:pStyle w:val="TableParagraph"/>
            </w:pPr>
            <w:r w:rsidRPr="003A0B82">
              <w:t>31.776</w:t>
            </w:r>
          </w:p>
          <w:p w14:paraId="38E6FB12" w14:textId="77777777" w:rsidR="003472F1" w:rsidRPr="003A0B82" w:rsidRDefault="00A50DE5">
            <w:pPr>
              <w:pStyle w:val="TableParagraph"/>
            </w:pPr>
            <w:r w:rsidRPr="003A0B82">
              <w:t>310</w:t>
            </w:r>
          </w:p>
          <w:p w14:paraId="103AAFC4" w14:textId="77777777" w:rsidR="003472F1" w:rsidRPr="003A0B82" w:rsidRDefault="00A50DE5">
            <w:pPr>
              <w:pStyle w:val="TableParagraph"/>
            </w:pPr>
            <w:r w:rsidRPr="003A0B82">
              <w:t>339</w:t>
            </w:r>
          </w:p>
        </w:tc>
        <w:tc>
          <w:tcPr>
            <w:tcW w:w="1301" w:type="dxa"/>
            <w:tcBorders>
              <w:top w:val="single" w:sz="8" w:space="0" w:color="000000"/>
              <w:bottom w:val="single" w:sz="8" w:space="0" w:color="000000"/>
            </w:tcBorders>
          </w:tcPr>
          <w:p w14:paraId="3675BDF5" w14:textId="77777777" w:rsidR="003472F1" w:rsidRPr="003A0B82" w:rsidRDefault="003472F1">
            <w:pPr>
              <w:pStyle w:val="TableParagraph"/>
              <w:spacing w:before="3"/>
              <w:ind w:left="0"/>
            </w:pPr>
          </w:p>
          <w:p w14:paraId="5E052BFB" w14:textId="77777777" w:rsidR="003472F1" w:rsidRPr="003A0B82" w:rsidRDefault="00A50DE5">
            <w:pPr>
              <w:pStyle w:val="TableParagraph"/>
              <w:ind w:left="109"/>
            </w:pPr>
            <w:r w:rsidRPr="003A0B82">
              <w:t>31.573</w:t>
            </w:r>
          </w:p>
          <w:p w14:paraId="07751D12" w14:textId="77777777" w:rsidR="003472F1" w:rsidRPr="003A0B82" w:rsidRDefault="00A50DE5">
            <w:pPr>
              <w:pStyle w:val="TableParagraph"/>
              <w:ind w:left="109"/>
            </w:pPr>
            <w:r w:rsidRPr="003A0B82">
              <w:t>225</w:t>
            </w:r>
          </w:p>
          <w:p w14:paraId="32E8E9B2" w14:textId="77777777" w:rsidR="003472F1" w:rsidRPr="003A0B82" w:rsidRDefault="00A50DE5">
            <w:pPr>
              <w:pStyle w:val="TableParagraph"/>
              <w:ind w:left="109"/>
            </w:pPr>
            <w:r w:rsidRPr="003A0B82">
              <w:t>411</w:t>
            </w:r>
          </w:p>
        </w:tc>
        <w:tc>
          <w:tcPr>
            <w:tcW w:w="1397" w:type="dxa"/>
            <w:tcBorders>
              <w:top w:val="single" w:sz="8" w:space="0" w:color="000000"/>
              <w:bottom w:val="single" w:sz="8" w:space="0" w:color="000000"/>
            </w:tcBorders>
          </w:tcPr>
          <w:p w14:paraId="2C5A274F" w14:textId="77777777" w:rsidR="003472F1" w:rsidRPr="003A0B82" w:rsidRDefault="003472F1">
            <w:pPr>
              <w:pStyle w:val="TableParagraph"/>
              <w:spacing w:before="3"/>
              <w:ind w:left="0"/>
            </w:pPr>
          </w:p>
          <w:p w14:paraId="19A2CCC8" w14:textId="77777777" w:rsidR="003472F1" w:rsidRPr="003A0B82" w:rsidRDefault="00A50DE5">
            <w:pPr>
              <w:pStyle w:val="TableParagraph"/>
              <w:ind w:left="192"/>
            </w:pPr>
            <w:r w:rsidRPr="003A0B82">
              <w:t>30.374</w:t>
            </w:r>
          </w:p>
          <w:p w14:paraId="1596C849" w14:textId="77777777" w:rsidR="003472F1" w:rsidRPr="003A0B82" w:rsidRDefault="00A50DE5">
            <w:pPr>
              <w:pStyle w:val="TableParagraph"/>
              <w:ind w:left="192"/>
            </w:pPr>
            <w:r w:rsidRPr="003A0B82">
              <w:t>352</w:t>
            </w:r>
          </w:p>
          <w:p w14:paraId="548E51C4" w14:textId="77777777" w:rsidR="003472F1" w:rsidRPr="003A0B82" w:rsidRDefault="00A50DE5">
            <w:pPr>
              <w:pStyle w:val="TableParagraph"/>
              <w:ind w:left="192"/>
            </w:pPr>
            <w:r w:rsidRPr="003A0B82">
              <w:t>320</w:t>
            </w:r>
          </w:p>
        </w:tc>
        <w:tc>
          <w:tcPr>
            <w:tcW w:w="1611" w:type="dxa"/>
            <w:tcBorders>
              <w:top w:val="single" w:sz="8" w:space="0" w:color="000000"/>
              <w:bottom w:val="single" w:sz="8" w:space="0" w:color="000000"/>
            </w:tcBorders>
          </w:tcPr>
          <w:p w14:paraId="72E39D59" w14:textId="77777777" w:rsidR="003472F1" w:rsidRPr="003A0B82" w:rsidRDefault="003472F1">
            <w:pPr>
              <w:pStyle w:val="TableParagraph"/>
              <w:spacing w:before="3"/>
              <w:ind w:left="0"/>
            </w:pPr>
          </w:p>
          <w:p w14:paraId="211854AC" w14:textId="77777777" w:rsidR="003472F1" w:rsidRPr="003A0B82" w:rsidRDefault="00A50DE5">
            <w:pPr>
              <w:pStyle w:val="TableParagraph"/>
              <w:ind w:left="204"/>
            </w:pPr>
            <w:r w:rsidRPr="003A0B82">
              <w:t>29.351</w:t>
            </w:r>
          </w:p>
          <w:p w14:paraId="3D750F58" w14:textId="77777777" w:rsidR="003472F1" w:rsidRPr="003A0B82" w:rsidRDefault="00A50DE5">
            <w:pPr>
              <w:pStyle w:val="TableParagraph"/>
              <w:ind w:left="204"/>
            </w:pPr>
            <w:r w:rsidRPr="003A0B82">
              <w:t>267</w:t>
            </w:r>
          </w:p>
          <w:p w14:paraId="4EDA7A09" w14:textId="77777777" w:rsidR="003472F1" w:rsidRPr="003A0B82" w:rsidRDefault="00A50DE5">
            <w:pPr>
              <w:pStyle w:val="TableParagraph"/>
              <w:ind w:left="204"/>
            </w:pPr>
            <w:r w:rsidRPr="003A0B82">
              <w:t>0</w:t>
            </w:r>
          </w:p>
        </w:tc>
      </w:tr>
      <w:tr w:rsidR="003472F1" w:rsidRPr="003A0B82" w14:paraId="739C4D3B" w14:textId="77777777">
        <w:trPr>
          <w:trHeight w:val="276"/>
        </w:trPr>
        <w:tc>
          <w:tcPr>
            <w:tcW w:w="2819" w:type="dxa"/>
            <w:tcBorders>
              <w:top w:val="single" w:sz="8" w:space="0" w:color="000000"/>
              <w:bottom w:val="single" w:sz="8" w:space="0" w:color="000000"/>
            </w:tcBorders>
          </w:tcPr>
          <w:p w14:paraId="46C91072" w14:textId="77777777" w:rsidR="003472F1" w:rsidRPr="00332D66" w:rsidRDefault="00A50DE5">
            <w:pPr>
              <w:pStyle w:val="TableParagraph"/>
              <w:spacing w:line="256" w:lineRule="exact"/>
              <w:ind w:left="113"/>
            </w:pPr>
            <w:r w:rsidRPr="00332D66">
              <w:lastRenderedPageBreak/>
              <w:t>Total receipt (Rp)</w:t>
            </w:r>
          </w:p>
        </w:tc>
        <w:tc>
          <w:tcPr>
            <w:tcW w:w="1215" w:type="dxa"/>
            <w:tcBorders>
              <w:top w:val="single" w:sz="8" w:space="0" w:color="000000"/>
              <w:bottom w:val="single" w:sz="8" w:space="0" w:color="000000"/>
            </w:tcBorders>
          </w:tcPr>
          <w:p w14:paraId="2A88CC24" w14:textId="77777777" w:rsidR="003472F1" w:rsidRPr="003A0B82" w:rsidRDefault="00A50DE5">
            <w:pPr>
              <w:pStyle w:val="TableParagraph"/>
              <w:spacing w:line="256" w:lineRule="exact"/>
            </w:pPr>
            <w:r w:rsidRPr="003A0B82">
              <w:t>32.424</w:t>
            </w:r>
          </w:p>
        </w:tc>
        <w:tc>
          <w:tcPr>
            <w:tcW w:w="1301" w:type="dxa"/>
            <w:tcBorders>
              <w:top w:val="single" w:sz="8" w:space="0" w:color="000000"/>
              <w:bottom w:val="single" w:sz="8" w:space="0" w:color="000000"/>
            </w:tcBorders>
          </w:tcPr>
          <w:p w14:paraId="5D0C5C0A" w14:textId="77777777" w:rsidR="003472F1" w:rsidRPr="003A0B82" w:rsidRDefault="00A50DE5">
            <w:pPr>
              <w:pStyle w:val="TableParagraph"/>
              <w:spacing w:line="256" w:lineRule="exact"/>
              <w:ind w:left="109"/>
            </w:pPr>
            <w:r w:rsidRPr="003A0B82">
              <w:t>32.210</w:t>
            </w:r>
          </w:p>
        </w:tc>
        <w:tc>
          <w:tcPr>
            <w:tcW w:w="1397" w:type="dxa"/>
            <w:tcBorders>
              <w:top w:val="single" w:sz="8" w:space="0" w:color="000000"/>
              <w:bottom w:val="single" w:sz="8" w:space="0" w:color="000000"/>
            </w:tcBorders>
          </w:tcPr>
          <w:p w14:paraId="3E33D91A" w14:textId="77777777" w:rsidR="003472F1" w:rsidRPr="003A0B82" w:rsidRDefault="00A50DE5">
            <w:pPr>
              <w:pStyle w:val="TableParagraph"/>
              <w:spacing w:line="256" w:lineRule="exact"/>
              <w:ind w:left="192"/>
            </w:pPr>
            <w:r w:rsidRPr="003A0B82">
              <w:t>31.046</w:t>
            </w:r>
          </w:p>
        </w:tc>
        <w:tc>
          <w:tcPr>
            <w:tcW w:w="1611" w:type="dxa"/>
            <w:tcBorders>
              <w:top w:val="single" w:sz="8" w:space="0" w:color="000000"/>
              <w:bottom w:val="single" w:sz="8" w:space="0" w:color="000000"/>
            </w:tcBorders>
          </w:tcPr>
          <w:p w14:paraId="661CA2BE" w14:textId="77777777" w:rsidR="003472F1" w:rsidRPr="003A0B82" w:rsidRDefault="00A50DE5">
            <w:pPr>
              <w:pStyle w:val="TableParagraph"/>
              <w:spacing w:line="256" w:lineRule="exact"/>
              <w:ind w:left="204"/>
            </w:pPr>
            <w:r w:rsidRPr="003A0B82">
              <w:t>29.619</w:t>
            </w:r>
          </w:p>
        </w:tc>
      </w:tr>
      <w:tr w:rsidR="003472F1" w:rsidRPr="003A0B82" w14:paraId="1BF98813" w14:textId="77777777">
        <w:trPr>
          <w:trHeight w:val="3037"/>
        </w:trPr>
        <w:tc>
          <w:tcPr>
            <w:tcW w:w="2819" w:type="dxa"/>
            <w:tcBorders>
              <w:top w:val="single" w:sz="8" w:space="0" w:color="000000"/>
              <w:bottom w:val="single" w:sz="8" w:space="0" w:color="000000"/>
            </w:tcBorders>
          </w:tcPr>
          <w:p w14:paraId="4E4BB416" w14:textId="77777777" w:rsidR="003472F1" w:rsidRPr="00332D66" w:rsidRDefault="00A50DE5">
            <w:pPr>
              <w:pStyle w:val="TableParagraph"/>
              <w:spacing w:line="270" w:lineRule="exact"/>
              <w:ind w:left="113"/>
            </w:pPr>
            <w:r w:rsidRPr="00332D66">
              <w:t>Manufacturers</w:t>
            </w:r>
          </w:p>
          <w:p w14:paraId="4948A04F" w14:textId="77777777" w:rsidR="003472F1" w:rsidRPr="00332D66" w:rsidRDefault="00A50DE5">
            <w:pPr>
              <w:pStyle w:val="TableParagraph"/>
              <w:ind w:left="113" w:right="1687"/>
              <w:jc w:val="both"/>
            </w:pPr>
            <w:r w:rsidRPr="00332D66">
              <w:t xml:space="preserve">Feed (Rp) DOC (Rp) OVK </w:t>
            </w:r>
            <w:r w:rsidRPr="00332D66">
              <w:rPr>
                <w:spacing w:val="-4"/>
              </w:rPr>
              <w:t>(Rp)</w:t>
            </w:r>
          </w:p>
          <w:p w14:paraId="023ADB42" w14:textId="77777777" w:rsidR="003472F1" w:rsidRPr="00332D66" w:rsidRDefault="00A50DE5">
            <w:pPr>
              <w:pStyle w:val="TableParagraph"/>
              <w:ind w:left="113" w:right="1153"/>
            </w:pPr>
            <w:r w:rsidRPr="00332D66">
              <w:t>Manpower (Rp) Electricity (Rp) Atal (Rp) Heater (Rp)</w:t>
            </w:r>
          </w:p>
          <w:p w14:paraId="26FA1D50" w14:textId="77777777" w:rsidR="003472F1" w:rsidRPr="00332D66" w:rsidRDefault="00A50DE5">
            <w:pPr>
              <w:pStyle w:val="TableParagraph"/>
              <w:spacing w:before="1" w:line="276" w:lineRule="exact"/>
              <w:ind w:left="113" w:right="726"/>
            </w:pPr>
            <w:r w:rsidRPr="00332D66">
              <w:t>Capture wage (Rp) Depreciation (Rp) United Nations (Rp)</w:t>
            </w:r>
          </w:p>
        </w:tc>
        <w:tc>
          <w:tcPr>
            <w:tcW w:w="1215" w:type="dxa"/>
            <w:tcBorders>
              <w:top w:val="single" w:sz="8" w:space="0" w:color="000000"/>
              <w:bottom w:val="single" w:sz="8" w:space="0" w:color="000000"/>
            </w:tcBorders>
          </w:tcPr>
          <w:p w14:paraId="64435197" w14:textId="77777777" w:rsidR="003472F1" w:rsidRPr="003A0B82" w:rsidRDefault="003472F1">
            <w:pPr>
              <w:pStyle w:val="TableParagraph"/>
              <w:spacing w:before="3"/>
              <w:ind w:left="0"/>
            </w:pPr>
          </w:p>
          <w:p w14:paraId="059E024C" w14:textId="77777777" w:rsidR="003472F1" w:rsidRPr="003A0B82" w:rsidRDefault="00A50DE5">
            <w:pPr>
              <w:pStyle w:val="TableParagraph"/>
              <w:spacing w:before="1"/>
            </w:pPr>
            <w:r w:rsidRPr="003A0B82">
              <w:t>20.786</w:t>
            </w:r>
          </w:p>
          <w:p w14:paraId="19CADB6E" w14:textId="77777777" w:rsidR="003472F1" w:rsidRPr="003A0B82" w:rsidRDefault="00A50DE5">
            <w:pPr>
              <w:pStyle w:val="TableParagraph"/>
            </w:pPr>
            <w:r w:rsidRPr="003A0B82">
              <w:t>7.500</w:t>
            </w:r>
          </w:p>
          <w:p w14:paraId="1650B8D2" w14:textId="77777777" w:rsidR="003472F1" w:rsidRPr="003A0B82" w:rsidRDefault="00A50DE5">
            <w:pPr>
              <w:pStyle w:val="TableParagraph"/>
            </w:pPr>
            <w:r w:rsidRPr="003A0B82">
              <w:t>416</w:t>
            </w:r>
          </w:p>
          <w:p w14:paraId="31CF0A0F" w14:textId="77777777" w:rsidR="003472F1" w:rsidRPr="003A0B82" w:rsidRDefault="00A50DE5">
            <w:pPr>
              <w:pStyle w:val="TableParagraph"/>
            </w:pPr>
            <w:r w:rsidRPr="003A0B82">
              <w:t>410</w:t>
            </w:r>
          </w:p>
          <w:p w14:paraId="6EC1BD02" w14:textId="77777777" w:rsidR="003472F1" w:rsidRPr="003A0B82" w:rsidRDefault="00A50DE5">
            <w:pPr>
              <w:pStyle w:val="TableParagraph"/>
            </w:pPr>
            <w:r w:rsidRPr="003A0B82">
              <w:t>145</w:t>
            </w:r>
          </w:p>
          <w:p w14:paraId="197CF495" w14:textId="77777777" w:rsidR="003472F1" w:rsidRPr="003A0B82" w:rsidRDefault="00A50DE5">
            <w:pPr>
              <w:pStyle w:val="TableParagraph"/>
            </w:pPr>
            <w:r w:rsidRPr="003A0B82">
              <w:t>252</w:t>
            </w:r>
          </w:p>
          <w:p w14:paraId="69BFBF89" w14:textId="77777777" w:rsidR="003472F1" w:rsidRPr="003A0B82" w:rsidRDefault="00A50DE5">
            <w:pPr>
              <w:pStyle w:val="TableParagraph"/>
            </w:pPr>
            <w:r w:rsidRPr="003A0B82">
              <w:t>145</w:t>
            </w:r>
          </w:p>
          <w:p w14:paraId="7C23C894" w14:textId="77777777" w:rsidR="003472F1" w:rsidRPr="003A0B82" w:rsidRDefault="00A50DE5">
            <w:pPr>
              <w:pStyle w:val="TableParagraph"/>
            </w:pPr>
            <w:r w:rsidRPr="003A0B82">
              <w:t>51</w:t>
            </w:r>
          </w:p>
          <w:p w14:paraId="03D2BF7E" w14:textId="77777777" w:rsidR="003472F1" w:rsidRPr="003A0B82" w:rsidRDefault="00A50DE5">
            <w:pPr>
              <w:pStyle w:val="TableParagraph"/>
            </w:pPr>
            <w:r w:rsidRPr="003A0B82">
              <w:t>437</w:t>
            </w:r>
          </w:p>
          <w:p w14:paraId="470903A3" w14:textId="77777777" w:rsidR="003472F1" w:rsidRPr="003A0B82" w:rsidRDefault="00A50DE5">
            <w:pPr>
              <w:pStyle w:val="TableParagraph"/>
              <w:spacing w:line="264" w:lineRule="exact"/>
            </w:pPr>
            <w:r w:rsidRPr="003A0B82">
              <w:t>5,2</w:t>
            </w:r>
          </w:p>
        </w:tc>
        <w:tc>
          <w:tcPr>
            <w:tcW w:w="1301" w:type="dxa"/>
            <w:tcBorders>
              <w:top w:val="single" w:sz="8" w:space="0" w:color="000000"/>
              <w:bottom w:val="single" w:sz="8" w:space="0" w:color="000000"/>
            </w:tcBorders>
          </w:tcPr>
          <w:p w14:paraId="3FDD6D44" w14:textId="77777777" w:rsidR="003472F1" w:rsidRPr="003A0B82" w:rsidRDefault="003472F1">
            <w:pPr>
              <w:pStyle w:val="TableParagraph"/>
              <w:spacing w:before="3"/>
              <w:ind w:left="0"/>
            </w:pPr>
          </w:p>
          <w:p w14:paraId="2CB59682" w14:textId="77777777" w:rsidR="003472F1" w:rsidRPr="003A0B82" w:rsidRDefault="00A50DE5">
            <w:pPr>
              <w:pStyle w:val="TableParagraph"/>
              <w:spacing w:before="1"/>
              <w:ind w:left="109"/>
            </w:pPr>
            <w:r w:rsidRPr="003A0B82">
              <w:t>20.429</w:t>
            </w:r>
          </w:p>
          <w:p w14:paraId="4D5BB3AC" w14:textId="77777777" w:rsidR="003472F1" w:rsidRPr="003A0B82" w:rsidRDefault="00A50DE5">
            <w:pPr>
              <w:pStyle w:val="TableParagraph"/>
              <w:ind w:left="109"/>
            </w:pPr>
            <w:r w:rsidRPr="003A0B82">
              <w:t>7.541</w:t>
            </w:r>
          </w:p>
          <w:p w14:paraId="52089B09" w14:textId="77777777" w:rsidR="003472F1" w:rsidRPr="003A0B82" w:rsidRDefault="00A50DE5">
            <w:pPr>
              <w:pStyle w:val="TableParagraph"/>
              <w:ind w:left="109"/>
            </w:pPr>
            <w:r w:rsidRPr="003A0B82">
              <w:t>323</w:t>
            </w:r>
          </w:p>
          <w:p w14:paraId="2F308209" w14:textId="77777777" w:rsidR="003472F1" w:rsidRPr="003A0B82" w:rsidRDefault="00A50DE5">
            <w:pPr>
              <w:pStyle w:val="TableParagraph"/>
              <w:ind w:left="109"/>
            </w:pPr>
            <w:r w:rsidRPr="003A0B82">
              <w:t>429</w:t>
            </w:r>
          </w:p>
          <w:p w14:paraId="72F95DF8" w14:textId="77777777" w:rsidR="003472F1" w:rsidRPr="003A0B82" w:rsidRDefault="00A50DE5">
            <w:pPr>
              <w:pStyle w:val="TableParagraph"/>
              <w:ind w:left="109"/>
            </w:pPr>
            <w:r w:rsidRPr="003A0B82">
              <w:t>143</w:t>
            </w:r>
          </w:p>
          <w:p w14:paraId="6396F6F7" w14:textId="77777777" w:rsidR="003472F1" w:rsidRPr="003A0B82" w:rsidRDefault="00A50DE5">
            <w:pPr>
              <w:pStyle w:val="TableParagraph"/>
              <w:ind w:left="109"/>
            </w:pPr>
            <w:r w:rsidRPr="003A0B82">
              <w:t>229</w:t>
            </w:r>
          </w:p>
          <w:p w14:paraId="318D55F2" w14:textId="77777777" w:rsidR="003472F1" w:rsidRPr="003A0B82" w:rsidRDefault="00A50DE5">
            <w:pPr>
              <w:pStyle w:val="TableParagraph"/>
              <w:ind w:left="109"/>
            </w:pPr>
            <w:r w:rsidRPr="003A0B82">
              <w:t>134</w:t>
            </w:r>
          </w:p>
          <w:p w14:paraId="1626F431" w14:textId="77777777" w:rsidR="003472F1" w:rsidRPr="003A0B82" w:rsidRDefault="00A50DE5">
            <w:pPr>
              <w:pStyle w:val="TableParagraph"/>
              <w:ind w:left="109"/>
            </w:pPr>
            <w:r w:rsidRPr="003A0B82">
              <w:t>54</w:t>
            </w:r>
          </w:p>
          <w:p w14:paraId="6F72B604" w14:textId="77777777" w:rsidR="003472F1" w:rsidRPr="003A0B82" w:rsidRDefault="00A50DE5">
            <w:pPr>
              <w:pStyle w:val="TableParagraph"/>
              <w:ind w:left="109"/>
            </w:pPr>
            <w:r w:rsidRPr="003A0B82">
              <w:t>424</w:t>
            </w:r>
          </w:p>
          <w:p w14:paraId="1EBDBCD4" w14:textId="77777777" w:rsidR="003472F1" w:rsidRPr="003A0B82" w:rsidRDefault="00A50DE5">
            <w:pPr>
              <w:pStyle w:val="TableParagraph"/>
              <w:spacing w:line="264" w:lineRule="exact"/>
              <w:ind w:left="109"/>
            </w:pPr>
            <w:r w:rsidRPr="003A0B82">
              <w:t>7</w:t>
            </w:r>
          </w:p>
        </w:tc>
        <w:tc>
          <w:tcPr>
            <w:tcW w:w="1397" w:type="dxa"/>
            <w:tcBorders>
              <w:top w:val="single" w:sz="8" w:space="0" w:color="000000"/>
              <w:bottom w:val="single" w:sz="8" w:space="0" w:color="000000"/>
            </w:tcBorders>
          </w:tcPr>
          <w:p w14:paraId="7001D0C7" w14:textId="77777777" w:rsidR="003472F1" w:rsidRPr="003A0B82" w:rsidRDefault="003472F1">
            <w:pPr>
              <w:pStyle w:val="TableParagraph"/>
              <w:spacing w:before="3"/>
              <w:ind w:left="0"/>
            </w:pPr>
          </w:p>
          <w:p w14:paraId="10B3523D" w14:textId="77777777" w:rsidR="003472F1" w:rsidRPr="003A0B82" w:rsidRDefault="00A50DE5">
            <w:pPr>
              <w:pStyle w:val="TableParagraph"/>
              <w:spacing w:before="1"/>
              <w:ind w:left="192"/>
            </w:pPr>
            <w:r w:rsidRPr="003A0B82">
              <w:t>19.744</w:t>
            </w:r>
          </w:p>
          <w:p w14:paraId="4A66B006" w14:textId="77777777" w:rsidR="003472F1" w:rsidRPr="003A0B82" w:rsidRDefault="00A50DE5">
            <w:pPr>
              <w:pStyle w:val="TableParagraph"/>
              <w:ind w:left="192"/>
            </w:pPr>
            <w:r w:rsidRPr="003A0B82">
              <w:t>7.250</w:t>
            </w:r>
          </w:p>
          <w:p w14:paraId="607BA30E" w14:textId="77777777" w:rsidR="003472F1" w:rsidRPr="003A0B82" w:rsidRDefault="00A50DE5">
            <w:pPr>
              <w:pStyle w:val="TableParagraph"/>
              <w:ind w:left="192"/>
            </w:pPr>
            <w:r w:rsidRPr="003A0B82">
              <w:t>300</w:t>
            </w:r>
          </w:p>
          <w:p w14:paraId="022B37DE" w14:textId="77777777" w:rsidR="003472F1" w:rsidRPr="003A0B82" w:rsidRDefault="00A50DE5">
            <w:pPr>
              <w:pStyle w:val="TableParagraph"/>
              <w:ind w:left="192"/>
            </w:pPr>
            <w:r w:rsidRPr="003A0B82">
              <w:t>520</w:t>
            </w:r>
          </w:p>
          <w:p w14:paraId="4F0AE2B7" w14:textId="77777777" w:rsidR="003472F1" w:rsidRPr="003A0B82" w:rsidRDefault="00A50DE5">
            <w:pPr>
              <w:pStyle w:val="TableParagraph"/>
              <w:ind w:left="192"/>
            </w:pPr>
            <w:r w:rsidRPr="003A0B82">
              <w:t>93</w:t>
            </w:r>
          </w:p>
          <w:p w14:paraId="6FA8609E" w14:textId="77777777" w:rsidR="003472F1" w:rsidRPr="003A0B82" w:rsidRDefault="00A50DE5">
            <w:pPr>
              <w:pStyle w:val="TableParagraph"/>
              <w:ind w:left="192"/>
            </w:pPr>
            <w:r w:rsidRPr="003A0B82">
              <w:t>240</w:t>
            </w:r>
          </w:p>
          <w:p w14:paraId="298F91F3" w14:textId="77777777" w:rsidR="003472F1" w:rsidRPr="003A0B82" w:rsidRDefault="00A50DE5">
            <w:pPr>
              <w:pStyle w:val="TableParagraph"/>
              <w:ind w:left="192"/>
            </w:pPr>
            <w:r w:rsidRPr="003A0B82">
              <w:t>140</w:t>
            </w:r>
          </w:p>
          <w:p w14:paraId="03DED732" w14:textId="77777777" w:rsidR="003472F1" w:rsidRPr="003A0B82" w:rsidRDefault="00A50DE5">
            <w:pPr>
              <w:pStyle w:val="TableParagraph"/>
              <w:ind w:left="192"/>
            </w:pPr>
            <w:r w:rsidRPr="003A0B82">
              <w:t>47</w:t>
            </w:r>
          </w:p>
          <w:p w14:paraId="16F24A52" w14:textId="77777777" w:rsidR="003472F1" w:rsidRPr="003A0B82" w:rsidRDefault="00A50DE5">
            <w:pPr>
              <w:pStyle w:val="TableParagraph"/>
              <w:ind w:left="192"/>
            </w:pPr>
            <w:r w:rsidRPr="003A0B82">
              <w:t>412</w:t>
            </w:r>
          </w:p>
          <w:p w14:paraId="6819E542" w14:textId="77777777" w:rsidR="003472F1" w:rsidRPr="003A0B82" w:rsidRDefault="00A50DE5">
            <w:pPr>
              <w:pStyle w:val="TableParagraph"/>
              <w:spacing w:line="264" w:lineRule="exact"/>
              <w:ind w:left="192"/>
            </w:pPr>
            <w:r w:rsidRPr="003A0B82">
              <w:t>7,1</w:t>
            </w:r>
          </w:p>
        </w:tc>
        <w:tc>
          <w:tcPr>
            <w:tcW w:w="1611" w:type="dxa"/>
            <w:tcBorders>
              <w:top w:val="single" w:sz="8" w:space="0" w:color="000000"/>
              <w:bottom w:val="single" w:sz="8" w:space="0" w:color="000000"/>
            </w:tcBorders>
          </w:tcPr>
          <w:p w14:paraId="447CFB07" w14:textId="77777777" w:rsidR="003472F1" w:rsidRPr="003A0B82" w:rsidRDefault="003472F1">
            <w:pPr>
              <w:pStyle w:val="TableParagraph"/>
              <w:spacing w:before="3"/>
              <w:ind w:left="0"/>
            </w:pPr>
          </w:p>
          <w:p w14:paraId="09B72485" w14:textId="77777777" w:rsidR="003472F1" w:rsidRPr="003A0B82" w:rsidRDefault="00A50DE5">
            <w:pPr>
              <w:pStyle w:val="TableParagraph"/>
              <w:spacing w:before="1"/>
              <w:ind w:left="204"/>
            </w:pPr>
            <w:r w:rsidRPr="003A0B82">
              <w:t>17.852</w:t>
            </w:r>
          </w:p>
          <w:p w14:paraId="5200C826" w14:textId="77777777" w:rsidR="003472F1" w:rsidRPr="003A0B82" w:rsidRDefault="00A50DE5">
            <w:pPr>
              <w:pStyle w:val="TableParagraph"/>
              <w:ind w:left="204"/>
            </w:pPr>
            <w:r w:rsidRPr="003A0B82">
              <w:t>6.500</w:t>
            </w:r>
          </w:p>
          <w:p w14:paraId="030B3EBD" w14:textId="77777777" w:rsidR="003472F1" w:rsidRPr="003A0B82" w:rsidRDefault="00A50DE5">
            <w:pPr>
              <w:pStyle w:val="TableParagraph"/>
              <w:ind w:left="204"/>
            </w:pPr>
            <w:r w:rsidRPr="003A0B82">
              <w:t>750</w:t>
            </w:r>
          </w:p>
          <w:p w14:paraId="61727F79" w14:textId="77777777" w:rsidR="003472F1" w:rsidRPr="003A0B82" w:rsidRDefault="00A50DE5">
            <w:pPr>
              <w:pStyle w:val="TableParagraph"/>
              <w:ind w:left="204"/>
            </w:pPr>
            <w:r w:rsidRPr="003A0B82">
              <w:t>520</w:t>
            </w:r>
          </w:p>
          <w:p w14:paraId="00912240" w14:textId="77777777" w:rsidR="003472F1" w:rsidRPr="003A0B82" w:rsidRDefault="00A50DE5">
            <w:pPr>
              <w:pStyle w:val="TableParagraph"/>
              <w:ind w:left="204"/>
            </w:pPr>
            <w:r w:rsidRPr="003A0B82">
              <w:t>93</w:t>
            </w:r>
          </w:p>
          <w:p w14:paraId="5ADB9AD5" w14:textId="77777777" w:rsidR="003472F1" w:rsidRPr="003A0B82" w:rsidRDefault="00A50DE5">
            <w:pPr>
              <w:pStyle w:val="TableParagraph"/>
              <w:ind w:left="204"/>
            </w:pPr>
            <w:r w:rsidRPr="003A0B82">
              <w:t>247</w:t>
            </w:r>
          </w:p>
          <w:p w14:paraId="35CFD651" w14:textId="77777777" w:rsidR="003472F1" w:rsidRPr="003A0B82" w:rsidRDefault="00A50DE5">
            <w:pPr>
              <w:pStyle w:val="TableParagraph"/>
              <w:ind w:left="204"/>
            </w:pPr>
            <w:r w:rsidRPr="003A0B82">
              <w:t>135</w:t>
            </w:r>
          </w:p>
          <w:p w14:paraId="015DA6D0" w14:textId="77777777" w:rsidR="003472F1" w:rsidRPr="003A0B82" w:rsidRDefault="00A50DE5">
            <w:pPr>
              <w:pStyle w:val="TableParagraph"/>
              <w:ind w:left="204"/>
            </w:pPr>
            <w:r w:rsidRPr="003A0B82">
              <w:t>50</w:t>
            </w:r>
          </w:p>
          <w:p w14:paraId="00D534AF" w14:textId="77777777" w:rsidR="003472F1" w:rsidRPr="003A0B82" w:rsidRDefault="00A50DE5">
            <w:pPr>
              <w:pStyle w:val="TableParagraph"/>
              <w:ind w:left="204"/>
            </w:pPr>
            <w:r w:rsidRPr="003A0B82">
              <w:t>393</w:t>
            </w:r>
          </w:p>
          <w:p w14:paraId="0E52DD1E" w14:textId="77777777" w:rsidR="003472F1" w:rsidRPr="003A0B82" w:rsidRDefault="00A50DE5">
            <w:pPr>
              <w:pStyle w:val="TableParagraph"/>
              <w:spacing w:line="264" w:lineRule="exact"/>
              <w:ind w:left="204"/>
            </w:pPr>
            <w:r w:rsidRPr="003A0B82">
              <w:t>5,8</w:t>
            </w:r>
          </w:p>
        </w:tc>
      </w:tr>
      <w:tr w:rsidR="003472F1" w:rsidRPr="003A0B82" w14:paraId="08280FB9" w14:textId="77777777">
        <w:trPr>
          <w:trHeight w:val="551"/>
        </w:trPr>
        <w:tc>
          <w:tcPr>
            <w:tcW w:w="2819" w:type="dxa"/>
            <w:tcBorders>
              <w:top w:val="single" w:sz="8" w:space="0" w:color="000000"/>
              <w:bottom w:val="single" w:sz="8" w:space="0" w:color="000000"/>
            </w:tcBorders>
          </w:tcPr>
          <w:p w14:paraId="4EE6069F" w14:textId="77777777" w:rsidR="003472F1" w:rsidRPr="00332D66" w:rsidRDefault="00A50DE5">
            <w:pPr>
              <w:pStyle w:val="TableParagraph"/>
              <w:tabs>
                <w:tab w:val="left" w:pos="917"/>
                <w:tab w:val="left" w:pos="2304"/>
              </w:tabs>
              <w:spacing w:line="272" w:lineRule="exact"/>
              <w:ind w:left="113"/>
            </w:pPr>
            <w:r w:rsidRPr="00332D66">
              <w:t>Total</w:t>
            </w:r>
            <w:r w:rsidRPr="00332D66">
              <w:tab/>
              <w:t>production</w:t>
            </w:r>
            <w:r w:rsidRPr="00332D66">
              <w:tab/>
              <w:t>cost</w:t>
            </w:r>
          </w:p>
          <w:p w14:paraId="6998EF6B" w14:textId="77777777" w:rsidR="003472F1" w:rsidRPr="00332D66" w:rsidRDefault="00A50DE5">
            <w:pPr>
              <w:pStyle w:val="TableParagraph"/>
              <w:spacing w:line="260" w:lineRule="exact"/>
              <w:ind w:left="113"/>
            </w:pPr>
            <w:r w:rsidRPr="00332D66">
              <w:t>(RP)</w:t>
            </w:r>
          </w:p>
        </w:tc>
        <w:tc>
          <w:tcPr>
            <w:tcW w:w="1215" w:type="dxa"/>
            <w:tcBorders>
              <w:top w:val="single" w:sz="8" w:space="0" w:color="000000"/>
              <w:bottom w:val="single" w:sz="8" w:space="0" w:color="000000"/>
            </w:tcBorders>
          </w:tcPr>
          <w:p w14:paraId="2B25C260" w14:textId="77777777" w:rsidR="003472F1" w:rsidRPr="003A0B82" w:rsidRDefault="00A50DE5">
            <w:pPr>
              <w:pStyle w:val="TableParagraph"/>
              <w:spacing w:line="268" w:lineRule="exact"/>
            </w:pPr>
            <w:r w:rsidRPr="003A0B82">
              <w:t>30.146</w:t>
            </w:r>
          </w:p>
        </w:tc>
        <w:tc>
          <w:tcPr>
            <w:tcW w:w="1301" w:type="dxa"/>
            <w:tcBorders>
              <w:top w:val="single" w:sz="8" w:space="0" w:color="000000"/>
              <w:bottom w:val="single" w:sz="8" w:space="0" w:color="000000"/>
            </w:tcBorders>
          </w:tcPr>
          <w:p w14:paraId="629EA2EE" w14:textId="77777777" w:rsidR="003472F1" w:rsidRPr="003A0B82" w:rsidRDefault="00A50DE5">
            <w:pPr>
              <w:pStyle w:val="TableParagraph"/>
              <w:spacing w:line="268" w:lineRule="exact"/>
              <w:ind w:left="109"/>
            </w:pPr>
            <w:r w:rsidRPr="003A0B82">
              <w:t>29.712</w:t>
            </w:r>
          </w:p>
        </w:tc>
        <w:tc>
          <w:tcPr>
            <w:tcW w:w="1397" w:type="dxa"/>
            <w:tcBorders>
              <w:top w:val="single" w:sz="8" w:space="0" w:color="000000"/>
              <w:bottom w:val="single" w:sz="8" w:space="0" w:color="000000"/>
            </w:tcBorders>
          </w:tcPr>
          <w:p w14:paraId="7ADD7E4B" w14:textId="77777777" w:rsidR="003472F1" w:rsidRPr="003A0B82" w:rsidRDefault="00A50DE5">
            <w:pPr>
              <w:pStyle w:val="TableParagraph"/>
              <w:spacing w:line="268" w:lineRule="exact"/>
              <w:ind w:left="192"/>
            </w:pPr>
            <w:r w:rsidRPr="003A0B82">
              <w:t>28.754</w:t>
            </w:r>
          </w:p>
        </w:tc>
        <w:tc>
          <w:tcPr>
            <w:tcW w:w="1611" w:type="dxa"/>
            <w:tcBorders>
              <w:top w:val="single" w:sz="8" w:space="0" w:color="000000"/>
              <w:bottom w:val="single" w:sz="8" w:space="0" w:color="000000"/>
            </w:tcBorders>
          </w:tcPr>
          <w:p w14:paraId="1E42EA6D" w14:textId="77777777" w:rsidR="003472F1" w:rsidRPr="003A0B82" w:rsidRDefault="00A50DE5">
            <w:pPr>
              <w:pStyle w:val="TableParagraph"/>
              <w:spacing w:line="268" w:lineRule="exact"/>
              <w:ind w:left="204"/>
            </w:pPr>
            <w:r w:rsidRPr="003A0B82">
              <w:t>26.545</w:t>
            </w:r>
          </w:p>
        </w:tc>
      </w:tr>
      <w:tr w:rsidR="003472F1" w:rsidRPr="003A0B82" w14:paraId="34A116AE" w14:textId="77777777">
        <w:trPr>
          <w:trHeight w:val="276"/>
        </w:trPr>
        <w:tc>
          <w:tcPr>
            <w:tcW w:w="2819" w:type="dxa"/>
            <w:tcBorders>
              <w:top w:val="single" w:sz="8" w:space="0" w:color="000000"/>
              <w:bottom w:val="single" w:sz="8" w:space="0" w:color="000000"/>
            </w:tcBorders>
          </w:tcPr>
          <w:p w14:paraId="03EFE18F" w14:textId="77777777" w:rsidR="003472F1" w:rsidRPr="00332D66" w:rsidRDefault="00A50DE5">
            <w:pPr>
              <w:pStyle w:val="TableParagraph"/>
              <w:spacing w:line="256" w:lineRule="exact"/>
              <w:ind w:left="113"/>
            </w:pPr>
            <w:r w:rsidRPr="00332D66">
              <w:t>Income (Rp)</w:t>
            </w:r>
          </w:p>
        </w:tc>
        <w:tc>
          <w:tcPr>
            <w:tcW w:w="1215" w:type="dxa"/>
            <w:tcBorders>
              <w:top w:val="single" w:sz="8" w:space="0" w:color="000000"/>
              <w:bottom w:val="single" w:sz="8" w:space="0" w:color="000000"/>
            </w:tcBorders>
          </w:tcPr>
          <w:p w14:paraId="24ACEB04" w14:textId="77777777" w:rsidR="003472F1" w:rsidRPr="003A0B82" w:rsidRDefault="00A50DE5">
            <w:pPr>
              <w:pStyle w:val="TableParagraph"/>
              <w:spacing w:line="256" w:lineRule="exact"/>
            </w:pPr>
            <w:r w:rsidRPr="003A0B82">
              <w:t>2.216</w:t>
            </w:r>
          </w:p>
        </w:tc>
        <w:tc>
          <w:tcPr>
            <w:tcW w:w="1301" w:type="dxa"/>
            <w:tcBorders>
              <w:top w:val="single" w:sz="8" w:space="0" w:color="000000"/>
              <w:bottom w:val="single" w:sz="8" w:space="0" w:color="000000"/>
            </w:tcBorders>
          </w:tcPr>
          <w:p w14:paraId="18C0B78C" w14:textId="77777777" w:rsidR="003472F1" w:rsidRPr="003A0B82" w:rsidRDefault="00A50DE5">
            <w:pPr>
              <w:pStyle w:val="TableParagraph"/>
              <w:spacing w:line="256" w:lineRule="exact"/>
              <w:ind w:left="109"/>
            </w:pPr>
            <w:r w:rsidRPr="003A0B82">
              <w:t>2.407</w:t>
            </w:r>
          </w:p>
        </w:tc>
        <w:tc>
          <w:tcPr>
            <w:tcW w:w="1397" w:type="dxa"/>
            <w:tcBorders>
              <w:top w:val="single" w:sz="8" w:space="0" w:color="000000"/>
              <w:bottom w:val="single" w:sz="8" w:space="0" w:color="000000"/>
            </w:tcBorders>
          </w:tcPr>
          <w:p w14:paraId="344E2717" w14:textId="77777777" w:rsidR="003472F1" w:rsidRPr="003A0B82" w:rsidRDefault="00A50DE5">
            <w:pPr>
              <w:pStyle w:val="TableParagraph"/>
              <w:spacing w:line="256" w:lineRule="exact"/>
              <w:ind w:left="192"/>
            </w:pPr>
            <w:r w:rsidRPr="003A0B82">
              <w:t>2.310</w:t>
            </w:r>
          </w:p>
        </w:tc>
        <w:tc>
          <w:tcPr>
            <w:tcW w:w="1611" w:type="dxa"/>
            <w:tcBorders>
              <w:top w:val="single" w:sz="8" w:space="0" w:color="000000"/>
              <w:bottom w:val="single" w:sz="8" w:space="0" w:color="000000"/>
            </w:tcBorders>
          </w:tcPr>
          <w:p w14:paraId="353E5DCB" w14:textId="77777777" w:rsidR="003472F1" w:rsidRPr="003A0B82" w:rsidRDefault="00A50DE5">
            <w:pPr>
              <w:pStyle w:val="TableParagraph"/>
              <w:spacing w:line="256" w:lineRule="exact"/>
              <w:ind w:left="204"/>
            </w:pPr>
            <w:r w:rsidRPr="003A0B82">
              <w:t>3.077</w:t>
            </w:r>
          </w:p>
        </w:tc>
      </w:tr>
      <w:tr w:rsidR="003472F1" w:rsidRPr="003A0B82" w14:paraId="13B8BF0A" w14:textId="77777777">
        <w:trPr>
          <w:trHeight w:val="828"/>
        </w:trPr>
        <w:tc>
          <w:tcPr>
            <w:tcW w:w="2819" w:type="dxa"/>
            <w:tcBorders>
              <w:top w:val="single" w:sz="8" w:space="0" w:color="000000"/>
              <w:bottom w:val="single" w:sz="8" w:space="0" w:color="000000"/>
            </w:tcBorders>
          </w:tcPr>
          <w:p w14:paraId="22EFD433" w14:textId="77777777" w:rsidR="003472F1" w:rsidRPr="00332D66" w:rsidRDefault="00A50DE5">
            <w:pPr>
              <w:pStyle w:val="TableParagraph"/>
              <w:spacing w:line="268" w:lineRule="exact"/>
              <w:ind w:left="113"/>
            </w:pPr>
            <w:r w:rsidRPr="00332D66">
              <w:t>Death rate (%)</w:t>
            </w:r>
          </w:p>
          <w:p w14:paraId="65AC6AD6" w14:textId="77777777" w:rsidR="003472F1" w:rsidRPr="00332D66" w:rsidRDefault="00A50DE5">
            <w:pPr>
              <w:pStyle w:val="TableParagraph"/>
              <w:spacing w:line="270" w:lineRule="atLeast"/>
              <w:ind w:left="113"/>
            </w:pPr>
            <w:r w:rsidRPr="00332D66">
              <w:t>Average chicken weight (kg)</w:t>
            </w:r>
          </w:p>
        </w:tc>
        <w:tc>
          <w:tcPr>
            <w:tcW w:w="1215" w:type="dxa"/>
            <w:tcBorders>
              <w:top w:val="single" w:sz="8" w:space="0" w:color="000000"/>
              <w:bottom w:val="single" w:sz="8" w:space="0" w:color="000000"/>
            </w:tcBorders>
          </w:tcPr>
          <w:p w14:paraId="228B8A6E" w14:textId="77777777" w:rsidR="003472F1" w:rsidRPr="003A0B82" w:rsidRDefault="00A50DE5">
            <w:pPr>
              <w:pStyle w:val="TableParagraph"/>
              <w:spacing w:line="268" w:lineRule="exact"/>
            </w:pPr>
            <w:r w:rsidRPr="003A0B82">
              <w:t>5,4</w:t>
            </w:r>
          </w:p>
          <w:p w14:paraId="5E4A6D02" w14:textId="77777777" w:rsidR="003472F1" w:rsidRPr="003A0B82" w:rsidRDefault="00A50DE5">
            <w:pPr>
              <w:pStyle w:val="TableParagraph"/>
            </w:pPr>
            <w:r w:rsidRPr="003A0B82">
              <w:t>1,8</w:t>
            </w:r>
          </w:p>
        </w:tc>
        <w:tc>
          <w:tcPr>
            <w:tcW w:w="1301" w:type="dxa"/>
            <w:tcBorders>
              <w:top w:val="single" w:sz="8" w:space="0" w:color="000000"/>
              <w:bottom w:val="single" w:sz="8" w:space="0" w:color="000000"/>
            </w:tcBorders>
          </w:tcPr>
          <w:p w14:paraId="6844D7C4" w14:textId="77777777" w:rsidR="003472F1" w:rsidRPr="003A0B82" w:rsidRDefault="00A50DE5">
            <w:pPr>
              <w:pStyle w:val="TableParagraph"/>
              <w:spacing w:line="268" w:lineRule="exact"/>
              <w:ind w:left="109"/>
            </w:pPr>
            <w:r w:rsidRPr="003A0B82">
              <w:t>4</w:t>
            </w:r>
          </w:p>
          <w:p w14:paraId="34166594" w14:textId="77777777" w:rsidR="003472F1" w:rsidRPr="003A0B82" w:rsidRDefault="00A50DE5">
            <w:pPr>
              <w:pStyle w:val="TableParagraph"/>
              <w:ind w:left="109"/>
            </w:pPr>
            <w:r w:rsidRPr="003A0B82">
              <w:t>1,8</w:t>
            </w:r>
          </w:p>
        </w:tc>
        <w:tc>
          <w:tcPr>
            <w:tcW w:w="1397" w:type="dxa"/>
            <w:tcBorders>
              <w:top w:val="single" w:sz="8" w:space="0" w:color="000000"/>
              <w:bottom w:val="single" w:sz="8" w:space="0" w:color="000000"/>
            </w:tcBorders>
          </w:tcPr>
          <w:p w14:paraId="5A439D68" w14:textId="77777777" w:rsidR="003472F1" w:rsidRPr="003A0B82" w:rsidRDefault="00A50DE5">
            <w:pPr>
              <w:pStyle w:val="TableParagraph"/>
              <w:spacing w:line="268" w:lineRule="exact"/>
              <w:ind w:left="192"/>
            </w:pPr>
            <w:r w:rsidRPr="003A0B82">
              <w:t>5</w:t>
            </w:r>
          </w:p>
          <w:p w14:paraId="6EFA72EC" w14:textId="77777777" w:rsidR="003472F1" w:rsidRPr="003A0B82" w:rsidRDefault="00A50DE5">
            <w:pPr>
              <w:pStyle w:val="TableParagraph"/>
              <w:ind w:left="192"/>
            </w:pPr>
            <w:r w:rsidRPr="003A0B82">
              <w:t>1,8</w:t>
            </w:r>
          </w:p>
        </w:tc>
        <w:tc>
          <w:tcPr>
            <w:tcW w:w="1611" w:type="dxa"/>
            <w:tcBorders>
              <w:top w:val="single" w:sz="8" w:space="0" w:color="000000"/>
              <w:bottom w:val="single" w:sz="8" w:space="0" w:color="000000"/>
            </w:tcBorders>
          </w:tcPr>
          <w:p w14:paraId="1917C744" w14:textId="77777777" w:rsidR="003472F1" w:rsidRPr="003A0B82" w:rsidRDefault="00A50DE5">
            <w:pPr>
              <w:pStyle w:val="TableParagraph"/>
              <w:spacing w:line="268" w:lineRule="exact"/>
              <w:ind w:left="204"/>
            </w:pPr>
            <w:r w:rsidRPr="003A0B82">
              <w:t>6,8</w:t>
            </w:r>
          </w:p>
          <w:p w14:paraId="4044352C" w14:textId="77777777" w:rsidR="003472F1" w:rsidRPr="003A0B82" w:rsidRDefault="00A50DE5">
            <w:pPr>
              <w:pStyle w:val="TableParagraph"/>
              <w:ind w:left="204"/>
            </w:pPr>
            <w:r w:rsidRPr="003A0B82">
              <w:t>1,4</w:t>
            </w:r>
          </w:p>
        </w:tc>
      </w:tr>
    </w:tbl>
    <w:p w14:paraId="3185A53F" w14:textId="77777777" w:rsidR="003472F1" w:rsidRPr="003A0B82" w:rsidRDefault="00A50DE5">
      <w:pPr>
        <w:pStyle w:val="BodyText"/>
        <w:jc w:val="both"/>
        <w:rPr>
          <w:sz w:val="22"/>
          <w:szCs w:val="22"/>
        </w:rPr>
      </w:pPr>
      <w:r w:rsidRPr="003A0B82">
        <w:rPr>
          <w:sz w:val="22"/>
          <w:szCs w:val="22"/>
        </w:rPr>
        <w:t xml:space="preserve">Source: Processed </w:t>
      </w:r>
      <w:r w:rsidR="00332D66">
        <w:rPr>
          <w:sz w:val="22"/>
          <w:szCs w:val="22"/>
        </w:rPr>
        <w:t>Secondary</w:t>
      </w:r>
      <w:r w:rsidRPr="003A0B82">
        <w:rPr>
          <w:sz w:val="22"/>
          <w:szCs w:val="22"/>
        </w:rPr>
        <w:t xml:space="preserve"> Data (2020)</w:t>
      </w:r>
    </w:p>
    <w:p w14:paraId="6F2127B8" w14:textId="77777777" w:rsidR="003472F1" w:rsidRPr="00332D66" w:rsidRDefault="00A50DE5">
      <w:pPr>
        <w:pStyle w:val="Heading1"/>
        <w:rPr>
          <w:b w:val="0"/>
          <w:i/>
          <w:sz w:val="22"/>
          <w:szCs w:val="22"/>
        </w:rPr>
      </w:pPr>
      <w:r w:rsidRPr="00332D66">
        <w:rPr>
          <w:b w:val="0"/>
          <w:i/>
          <w:sz w:val="22"/>
          <w:szCs w:val="22"/>
        </w:rPr>
        <w:t>Total Production Cost</w:t>
      </w:r>
    </w:p>
    <w:p w14:paraId="65FDA2C5" w14:textId="77777777" w:rsidR="003472F1" w:rsidRPr="003A0B82" w:rsidRDefault="00A50DE5">
      <w:pPr>
        <w:pStyle w:val="BodyText"/>
        <w:ind w:right="499" w:firstLine="568"/>
        <w:jc w:val="both"/>
        <w:rPr>
          <w:sz w:val="22"/>
          <w:szCs w:val="22"/>
        </w:rPr>
      </w:pPr>
      <w:r w:rsidRPr="003A0B82">
        <w:rPr>
          <w:sz w:val="22"/>
          <w:szCs w:val="22"/>
        </w:rPr>
        <w:t>The total cost of production is obtained by summing up the entire cost of production</w:t>
      </w:r>
      <w:r w:rsidRPr="003A0B82">
        <w:rPr>
          <w:spacing w:val="-16"/>
          <w:sz w:val="22"/>
          <w:szCs w:val="22"/>
        </w:rPr>
        <w:t xml:space="preserve"> </w:t>
      </w:r>
      <w:r w:rsidRPr="003A0B82">
        <w:rPr>
          <w:sz w:val="22"/>
          <w:szCs w:val="22"/>
        </w:rPr>
        <w:t>during</w:t>
      </w:r>
      <w:r w:rsidRPr="003A0B82">
        <w:rPr>
          <w:spacing w:val="-20"/>
          <w:sz w:val="22"/>
          <w:szCs w:val="22"/>
        </w:rPr>
        <w:t xml:space="preserve"> </w:t>
      </w:r>
      <w:r w:rsidRPr="003A0B82">
        <w:rPr>
          <w:sz w:val="22"/>
          <w:szCs w:val="22"/>
        </w:rPr>
        <w:t>a</w:t>
      </w:r>
      <w:r w:rsidRPr="003A0B82">
        <w:rPr>
          <w:spacing w:val="-14"/>
          <w:sz w:val="22"/>
          <w:szCs w:val="22"/>
        </w:rPr>
        <w:t xml:space="preserve"> </w:t>
      </w:r>
      <w:r w:rsidRPr="003A0B82">
        <w:rPr>
          <w:sz w:val="22"/>
          <w:szCs w:val="22"/>
        </w:rPr>
        <w:t>period</w:t>
      </w:r>
      <w:r w:rsidRPr="003A0B82">
        <w:rPr>
          <w:spacing w:val="-16"/>
          <w:sz w:val="22"/>
          <w:szCs w:val="22"/>
        </w:rPr>
        <w:t xml:space="preserve"> </w:t>
      </w:r>
      <w:r w:rsidRPr="003A0B82">
        <w:rPr>
          <w:sz w:val="22"/>
          <w:szCs w:val="22"/>
        </w:rPr>
        <w:t>of</w:t>
      </w:r>
      <w:r w:rsidRPr="003A0B82">
        <w:rPr>
          <w:spacing w:val="-15"/>
          <w:sz w:val="22"/>
          <w:szCs w:val="22"/>
        </w:rPr>
        <w:t xml:space="preserve"> </w:t>
      </w:r>
      <w:r w:rsidRPr="003A0B82">
        <w:rPr>
          <w:sz w:val="22"/>
          <w:szCs w:val="22"/>
        </w:rPr>
        <w:t>both</w:t>
      </w:r>
      <w:r w:rsidRPr="003A0B82">
        <w:rPr>
          <w:spacing w:val="-16"/>
          <w:sz w:val="22"/>
          <w:szCs w:val="22"/>
        </w:rPr>
        <w:t xml:space="preserve"> </w:t>
      </w:r>
      <w:r w:rsidRPr="003A0B82">
        <w:rPr>
          <w:sz w:val="22"/>
          <w:szCs w:val="22"/>
        </w:rPr>
        <w:t>independent</w:t>
      </w:r>
      <w:r w:rsidRPr="003A0B82">
        <w:rPr>
          <w:spacing w:val="-15"/>
          <w:sz w:val="22"/>
          <w:szCs w:val="22"/>
        </w:rPr>
        <w:t xml:space="preserve"> </w:t>
      </w:r>
      <w:r w:rsidRPr="003A0B82">
        <w:rPr>
          <w:sz w:val="22"/>
          <w:szCs w:val="22"/>
        </w:rPr>
        <w:t>breeders</w:t>
      </w:r>
      <w:r w:rsidRPr="003A0B82">
        <w:rPr>
          <w:spacing w:val="-17"/>
          <w:sz w:val="22"/>
          <w:szCs w:val="22"/>
        </w:rPr>
        <w:t xml:space="preserve"> </w:t>
      </w:r>
      <w:r w:rsidRPr="003A0B82">
        <w:rPr>
          <w:sz w:val="22"/>
          <w:szCs w:val="22"/>
        </w:rPr>
        <w:t>and</w:t>
      </w:r>
      <w:r w:rsidRPr="003A0B82">
        <w:rPr>
          <w:spacing w:val="-16"/>
          <w:sz w:val="22"/>
          <w:szCs w:val="22"/>
        </w:rPr>
        <w:t xml:space="preserve"> </w:t>
      </w:r>
      <w:r w:rsidRPr="003A0B82">
        <w:rPr>
          <w:sz w:val="22"/>
          <w:szCs w:val="22"/>
        </w:rPr>
        <w:t>partner</w:t>
      </w:r>
      <w:r w:rsidRPr="003A0B82">
        <w:rPr>
          <w:spacing w:val="-15"/>
          <w:sz w:val="22"/>
          <w:szCs w:val="22"/>
        </w:rPr>
        <w:t xml:space="preserve"> </w:t>
      </w:r>
      <w:r w:rsidRPr="003A0B82">
        <w:rPr>
          <w:sz w:val="22"/>
          <w:szCs w:val="22"/>
        </w:rPr>
        <w:t>breeders.</w:t>
      </w:r>
      <w:r w:rsidRPr="003A0B82">
        <w:rPr>
          <w:spacing w:val="15"/>
          <w:sz w:val="22"/>
          <w:szCs w:val="22"/>
        </w:rPr>
        <w:t xml:space="preserve"> </w:t>
      </w:r>
      <w:r w:rsidRPr="003A0B82">
        <w:rPr>
          <w:spacing w:val="-3"/>
          <w:sz w:val="22"/>
          <w:szCs w:val="22"/>
        </w:rPr>
        <w:t xml:space="preserve">From </w:t>
      </w:r>
      <w:r w:rsidRPr="003A0B82">
        <w:rPr>
          <w:sz w:val="22"/>
          <w:szCs w:val="22"/>
        </w:rPr>
        <w:t>table 14 obtained that there is a difference in total production cost between the farmer partnership pattern and the independent pattern, where the lowest total production cost is found in independent breeders which is Rp 26,545/</w:t>
      </w:r>
      <w:r w:rsidR="00332D66">
        <w:rPr>
          <w:sz w:val="22"/>
          <w:szCs w:val="22"/>
        </w:rPr>
        <w:t>head</w:t>
      </w:r>
      <w:r w:rsidRPr="003A0B82">
        <w:rPr>
          <w:sz w:val="22"/>
          <w:szCs w:val="22"/>
        </w:rPr>
        <w:t xml:space="preserve"> and the highest is found in farmers who partner with Company A which is  Rp  30,146/</w:t>
      </w:r>
      <w:r w:rsidR="00332D66">
        <w:rPr>
          <w:sz w:val="22"/>
          <w:szCs w:val="22"/>
        </w:rPr>
        <w:t>head</w:t>
      </w:r>
      <w:r w:rsidRPr="003A0B82">
        <w:rPr>
          <w:sz w:val="22"/>
          <w:szCs w:val="22"/>
        </w:rPr>
        <w:t>. This is due to the difference in the number of production cost factors incurred</w:t>
      </w:r>
      <w:r w:rsidRPr="003A0B82">
        <w:rPr>
          <w:spacing w:val="14"/>
          <w:sz w:val="22"/>
          <w:szCs w:val="22"/>
        </w:rPr>
        <w:t xml:space="preserve"> </w:t>
      </w:r>
      <w:r w:rsidRPr="003A0B82">
        <w:rPr>
          <w:sz w:val="22"/>
          <w:szCs w:val="22"/>
        </w:rPr>
        <w:t>for</w:t>
      </w:r>
      <w:r w:rsidRPr="003A0B82">
        <w:rPr>
          <w:spacing w:val="14"/>
          <w:sz w:val="22"/>
          <w:szCs w:val="22"/>
        </w:rPr>
        <w:t xml:space="preserve"> </w:t>
      </w:r>
      <w:r w:rsidRPr="003A0B82">
        <w:rPr>
          <w:sz w:val="22"/>
          <w:szCs w:val="22"/>
        </w:rPr>
        <w:t>the</w:t>
      </w:r>
      <w:r w:rsidRPr="003A0B82">
        <w:rPr>
          <w:spacing w:val="17"/>
          <w:sz w:val="22"/>
          <w:szCs w:val="22"/>
        </w:rPr>
        <w:t xml:space="preserve"> </w:t>
      </w:r>
      <w:r w:rsidRPr="003A0B82">
        <w:rPr>
          <w:sz w:val="22"/>
          <w:szCs w:val="22"/>
        </w:rPr>
        <w:t>purchase</w:t>
      </w:r>
      <w:r w:rsidRPr="003A0B82">
        <w:rPr>
          <w:spacing w:val="16"/>
          <w:sz w:val="22"/>
          <w:szCs w:val="22"/>
        </w:rPr>
        <w:t xml:space="preserve"> </w:t>
      </w:r>
      <w:r w:rsidRPr="003A0B82">
        <w:rPr>
          <w:sz w:val="22"/>
          <w:szCs w:val="22"/>
        </w:rPr>
        <w:t>of</w:t>
      </w:r>
      <w:r w:rsidRPr="003A0B82">
        <w:rPr>
          <w:spacing w:val="14"/>
          <w:sz w:val="22"/>
          <w:szCs w:val="22"/>
        </w:rPr>
        <w:t xml:space="preserve"> </w:t>
      </w:r>
      <w:r w:rsidRPr="003A0B82">
        <w:rPr>
          <w:sz w:val="22"/>
          <w:szCs w:val="22"/>
        </w:rPr>
        <w:t>sapronak,</w:t>
      </w:r>
      <w:r w:rsidRPr="003A0B82">
        <w:rPr>
          <w:spacing w:val="15"/>
          <w:sz w:val="22"/>
          <w:szCs w:val="22"/>
        </w:rPr>
        <w:t xml:space="preserve"> </w:t>
      </w:r>
      <w:r w:rsidRPr="003A0B82">
        <w:rPr>
          <w:sz w:val="22"/>
          <w:szCs w:val="22"/>
        </w:rPr>
        <w:t>cages</w:t>
      </w:r>
      <w:r w:rsidRPr="003A0B82">
        <w:rPr>
          <w:spacing w:val="13"/>
          <w:sz w:val="22"/>
          <w:szCs w:val="22"/>
        </w:rPr>
        <w:t xml:space="preserve"> </w:t>
      </w:r>
      <w:r w:rsidRPr="003A0B82">
        <w:rPr>
          <w:sz w:val="22"/>
          <w:szCs w:val="22"/>
        </w:rPr>
        <w:t>and</w:t>
      </w:r>
      <w:r w:rsidRPr="003A0B82">
        <w:rPr>
          <w:spacing w:val="14"/>
          <w:sz w:val="22"/>
          <w:szCs w:val="22"/>
        </w:rPr>
        <w:t xml:space="preserve"> </w:t>
      </w:r>
      <w:r w:rsidRPr="003A0B82">
        <w:rPr>
          <w:sz w:val="22"/>
          <w:szCs w:val="22"/>
        </w:rPr>
        <w:t>equipment,</w:t>
      </w:r>
      <w:r w:rsidRPr="003A0B82">
        <w:rPr>
          <w:spacing w:val="15"/>
          <w:sz w:val="22"/>
          <w:szCs w:val="22"/>
        </w:rPr>
        <w:t xml:space="preserve"> </w:t>
      </w:r>
      <w:r w:rsidRPr="003A0B82">
        <w:rPr>
          <w:sz w:val="22"/>
          <w:szCs w:val="22"/>
        </w:rPr>
        <w:t>the</w:t>
      </w:r>
      <w:r w:rsidRPr="003A0B82">
        <w:rPr>
          <w:spacing w:val="16"/>
          <w:sz w:val="22"/>
          <w:szCs w:val="22"/>
        </w:rPr>
        <w:t xml:space="preserve"> </w:t>
      </w:r>
      <w:r w:rsidRPr="003A0B82">
        <w:rPr>
          <w:sz w:val="22"/>
          <w:szCs w:val="22"/>
        </w:rPr>
        <w:t>cost</w:t>
      </w:r>
      <w:r w:rsidRPr="003A0B82">
        <w:rPr>
          <w:spacing w:val="15"/>
          <w:sz w:val="22"/>
          <w:szCs w:val="22"/>
        </w:rPr>
        <w:t xml:space="preserve"> </w:t>
      </w:r>
      <w:r w:rsidRPr="003A0B82">
        <w:rPr>
          <w:sz w:val="22"/>
          <w:szCs w:val="22"/>
        </w:rPr>
        <w:t>of</w:t>
      </w:r>
      <w:r w:rsidRPr="003A0B82">
        <w:rPr>
          <w:spacing w:val="15"/>
          <w:sz w:val="22"/>
          <w:szCs w:val="22"/>
        </w:rPr>
        <w:t xml:space="preserve"> </w:t>
      </w:r>
      <w:r w:rsidRPr="003A0B82">
        <w:rPr>
          <w:sz w:val="22"/>
          <w:szCs w:val="22"/>
        </w:rPr>
        <w:t>vaccines</w:t>
      </w:r>
    </w:p>
    <w:p w14:paraId="4E5A532E" w14:textId="77777777" w:rsidR="003472F1" w:rsidRPr="003A0B82" w:rsidRDefault="00A50DE5">
      <w:pPr>
        <w:pStyle w:val="BodyText"/>
        <w:spacing w:before="96"/>
        <w:ind w:right="496"/>
        <w:jc w:val="both"/>
        <w:rPr>
          <w:sz w:val="22"/>
          <w:szCs w:val="22"/>
        </w:rPr>
      </w:pPr>
      <w:r w:rsidRPr="003A0B82">
        <w:rPr>
          <w:sz w:val="22"/>
          <w:szCs w:val="22"/>
        </w:rPr>
        <w:t>and medicines, as well as operational costs that support the business activities of broiler chickens. The largest cost of all production costs incurred by partnership and independent pattern breeders are feed, DOC, medicine, and labor costs. In the initial cost partnership pattern sapronak cost is borne in advance with partner companies and the price given is also higher compared to independent pattern breeders who provide their own sapronak. This is in accordance with the</w:t>
      </w:r>
      <w:r w:rsidRPr="003A0B82">
        <w:rPr>
          <w:spacing w:val="-40"/>
          <w:sz w:val="22"/>
          <w:szCs w:val="22"/>
        </w:rPr>
        <w:t xml:space="preserve"> </w:t>
      </w:r>
      <w:r w:rsidRPr="003A0B82">
        <w:rPr>
          <w:sz w:val="22"/>
          <w:szCs w:val="22"/>
        </w:rPr>
        <w:t>statement</w:t>
      </w:r>
    </w:p>
    <w:p w14:paraId="7A35EFF6" w14:textId="77777777" w:rsidR="003472F1" w:rsidRPr="003A0B82" w:rsidRDefault="00A50DE5">
      <w:pPr>
        <w:pStyle w:val="BodyText"/>
        <w:spacing w:before="1"/>
        <w:ind w:right="494"/>
        <w:jc w:val="both"/>
        <w:rPr>
          <w:sz w:val="22"/>
          <w:szCs w:val="22"/>
        </w:rPr>
      </w:pPr>
      <w:r w:rsidRPr="003A0B82">
        <w:rPr>
          <w:sz w:val="22"/>
          <w:szCs w:val="22"/>
        </w:rPr>
        <w:t>[5] which states that the largest variable cost component incurred from partner and independent business patterns is feed costs as well as DOC procurement and costs will increase as the chicken population grows.</w:t>
      </w:r>
    </w:p>
    <w:p w14:paraId="0243B1EC" w14:textId="77777777" w:rsidR="003472F1" w:rsidRPr="00332D66" w:rsidRDefault="00A50DE5">
      <w:pPr>
        <w:pStyle w:val="Heading1"/>
        <w:jc w:val="left"/>
        <w:rPr>
          <w:b w:val="0"/>
          <w:i/>
          <w:sz w:val="22"/>
          <w:szCs w:val="22"/>
        </w:rPr>
      </w:pPr>
      <w:r w:rsidRPr="00332D66">
        <w:rPr>
          <w:b w:val="0"/>
          <w:i/>
          <w:sz w:val="22"/>
          <w:szCs w:val="22"/>
        </w:rPr>
        <w:t>Acceptance</w:t>
      </w:r>
    </w:p>
    <w:p w14:paraId="7A0D6074" w14:textId="77777777" w:rsidR="003472F1" w:rsidRPr="003A0B82" w:rsidRDefault="00A50DE5">
      <w:pPr>
        <w:pStyle w:val="BodyText"/>
        <w:ind w:right="495" w:firstLine="568"/>
        <w:jc w:val="both"/>
        <w:rPr>
          <w:sz w:val="22"/>
          <w:szCs w:val="22"/>
        </w:rPr>
      </w:pPr>
      <w:r w:rsidRPr="003A0B82">
        <w:rPr>
          <w:sz w:val="22"/>
          <w:szCs w:val="22"/>
        </w:rPr>
        <w:t>The highest average receiving was in farmers who partnered with Company A</w:t>
      </w:r>
      <w:r w:rsidRPr="003A0B82">
        <w:rPr>
          <w:spacing w:val="-6"/>
          <w:sz w:val="22"/>
          <w:szCs w:val="22"/>
        </w:rPr>
        <w:t xml:space="preserve"> </w:t>
      </w:r>
      <w:r w:rsidRPr="003A0B82">
        <w:rPr>
          <w:sz w:val="22"/>
          <w:szCs w:val="22"/>
        </w:rPr>
        <w:t>at</w:t>
      </w:r>
      <w:r w:rsidRPr="003A0B82">
        <w:rPr>
          <w:spacing w:val="-4"/>
          <w:sz w:val="22"/>
          <w:szCs w:val="22"/>
        </w:rPr>
        <w:t xml:space="preserve"> </w:t>
      </w:r>
      <w:r w:rsidRPr="003A0B82">
        <w:rPr>
          <w:sz w:val="22"/>
          <w:szCs w:val="22"/>
        </w:rPr>
        <w:t>Rp</w:t>
      </w:r>
      <w:r w:rsidRPr="003A0B82">
        <w:rPr>
          <w:spacing w:val="-4"/>
          <w:sz w:val="22"/>
          <w:szCs w:val="22"/>
        </w:rPr>
        <w:t xml:space="preserve"> </w:t>
      </w:r>
      <w:r w:rsidRPr="003A0B82">
        <w:rPr>
          <w:sz w:val="22"/>
          <w:szCs w:val="22"/>
        </w:rPr>
        <w:t>32,424/</w:t>
      </w:r>
      <w:r w:rsidR="00332D66">
        <w:rPr>
          <w:sz w:val="22"/>
          <w:szCs w:val="22"/>
        </w:rPr>
        <w:t>head</w:t>
      </w:r>
      <w:r w:rsidRPr="003A0B82">
        <w:rPr>
          <w:spacing w:val="-4"/>
          <w:sz w:val="22"/>
          <w:szCs w:val="22"/>
        </w:rPr>
        <w:t xml:space="preserve"> </w:t>
      </w:r>
      <w:r w:rsidRPr="003A0B82">
        <w:rPr>
          <w:sz w:val="22"/>
          <w:szCs w:val="22"/>
        </w:rPr>
        <w:t>from</w:t>
      </w:r>
      <w:r w:rsidRPr="003A0B82">
        <w:rPr>
          <w:spacing w:val="-2"/>
          <w:sz w:val="22"/>
          <w:szCs w:val="22"/>
        </w:rPr>
        <w:t xml:space="preserve"> </w:t>
      </w:r>
      <w:r w:rsidRPr="003A0B82">
        <w:rPr>
          <w:sz w:val="22"/>
          <w:szCs w:val="22"/>
        </w:rPr>
        <w:t>Company</w:t>
      </w:r>
      <w:r w:rsidRPr="003A0B82">
        <w:rPr>
          <w:spacing w:val="-5"/>
          <w:sz w:val="22"/>
          <w:szCs w:val="22"/>
        </w:rPr>
        <w:t xml:space="preserve"> </w:t>
      </w:r>
      <w:r w:rsidRPr="003A0B82">
        <w:rPr>
          <w:sz w:val="22"/>
          <w:szCs w:val="22"/>
        </w:rPr>
        <w:t>B</w:t>
      </w:r>
      <w:r w:rsidRPr="003A0B82">
        <w:rPr>
          <w:spacing w:val="-8"/>
          <w:sz w:val="22"/>
          <w:szCs w:val="22"/>
        </w:rPr>
        <w:t xml:space="preserve"> </w:t>
      </w:r>
      <w:r w:rsidRPr="003A0B82">
        <w:rPr>
          <w:sz w:val="22"/>
          <w:szCs w:val="22"/>
        </w:rPr>
        <w:t>and Company</w:t>
      </w:r>
      <w:r w:rsidRPr="003A0B82">
        <w:rPr>
          <w:spacing w:val="-9"/>
          <w:sz w:val="22"/>
          <w:szCs w:val="22"/>
        </w:rPr>
        <w:t xml:space="preserve"> </w:t>
      </w:r>
      <w:r w:rsidRPr="003A0B82">
        <w:rPr>
          <w:sz w:val="22"/>
          <w:szCs w:val="22"/>
        </w:rPr>
        <w:t>C,</w:t>
      </w:r>
      <w:r w:rsidRPr="003A0B82">
        <w:rPr>
          <w:spacing w:val="-4"/>
          <w:sz w:val="22"/>
          <w:szCs w:val="22"/>
        </w:rPr>
        <w:t xml:space="preserve"> </w:t>
      </w:r>
      <w:r w:rsidRPr="003A0B82">
        <w:rPr>
          <w:sz w:val="22"/>
          <w:szCs w:val="22"/>
        </w:rPr>
        <w:t>while</w:t>
      </w:r>
      <w:r w:rsidRPr="003A0B82">
        <w:rPr>
          <w:spacing w:val="-3"/>
          <w:sz w:val="22"/>
          <w:szCs w:val="22"/>
        </w:rPr>
        <w:t xml:space="preserve"> </w:t>
      </w:r>
      <w:r w:rsidRPr="003A0B82">
        <w:rPr>
          <w:sz w:val="22"/>
          <w:szCs w:val="22"/>
        </w:rPr>
        <w:t>the</w:t>
      </w:r>
      <w:r w:rsidRPr="003A0B82">
        <w:rPr>
          <w:spacing w:val="-2"/>
          <w:sz w:val="22"/>
          <w:szCs w:val="22"/>
        </w:rPr>
        <w:t xml:space="preserve"> </w:t>
      </w:r>
      <w:r w:rsidRPr="003A0B82">
        <w:rPr>
          <w:sz w:val="22"/>
          <w:szCs w:val="22"/>
        </w:rPr>
        <w:t>lowest</w:t>
      </w:r>
      <w:r w:rsidRPr="003A0B82">
        <w:rPr>
          <w:spacing w:val="-4"/>
          <w:sz w:val="22"/>
          <w:szCs w:val="22"/>
        </w:rPr>
        <w:t xml:space="preserve"> </w:t>
      </w:r>
      <w:r w:rsidRPr="003A0B82">
        <w:rPr>
          <w:sz w:val="22"/>
          <w:szCs w:val="22"/>
        </w:rPr>
        <w:t>in</w:t>
      </w:r>
      <w:r w:rsidRPr="003A0B82">
        <w:rPr>
          <w:spacing w:val="-4"/>
          <w:sz w:val="22"/>
          <w:szCs w:val="22"/>
        </w:rPr>
        <w:t xml:space="preserve"> </w:t>
      </w:r>
      <w:r w:rsidRPr="003A0B82">
        <w:rPr>
          <w:sz w:val="22"/>
          <w:szCs w:val="22"/>
        </w:rPr>
        <w:t>the</w:t>
      </w:r>
      <w:r w:rsidRPr="003A0B82">
        <w:rPr>
          <w:spacing w:val="-3"/>
          <w:sz w:val="22"/>
          <w:szCs w:val="22"/>
        </w:rPr>
        <w:t xml:space="preserve"> </w:t>
      </w:r>
      <w:r w:rsidRPr="003A0B82">
        <w:rPr>
          <w:sz w:val="22"/>
          <w:szCs w:val="22"/>
        </w:rPr>
        <w:t>self- contained pattern was Rp 29,619/</w:t>
      </w:r>
      <w:r w:rsidR="00332D66">
        <w:rPr>
          <w:sz w:val="22"/>
          <w:szCs w:val="22"/>
        </w:rPr>
        <w:t>head</w:t>
      </w:r>
      <w:r w:rsidRPr="003A0B82">
        <w:rPr>
          <w:sz w:val="22"/>
          <w:szCs w:val="22"/>
        </w:rPr>
        <w:t xml:space="preserve">. This is due to the higher weight of chickens and the difference in the selling price of livestock. The selling price of chicken </w:t>
      </w:r>
      <w:r w:rsidR="0049023C">
        <w:rPr>
          <w:sz w:val="22"/>
          <w:szCs w:val="22"/>
        </w:rPr>
        <w:t xml:space="preserve"> </w:t>
      </w:r>
      <w:r w:rsidRPr="003A0B82">
        <w:rPr>
          <w:sz w:val="22"/>
          <w:szCs w:val="22"/>
        </w:rPr>
        <w:t xml:space="preserve"> with partner patterns is determined based on the contract of body weight and the</w:t>
      </w:r>
      <w:r w:rsidRPr="003A0B82">
        <w:rPr>
          <w:spacing w:val="-6"/>
          <w:sz w:val="22"/>
          <w:szCs w:val="22"/>
        </w:rPr>
        <w:t xml:space="preserve"> </w:t>
      </w:r>
      <w:r w:rsidRPr="003A0B82">
        <w:rPr>
          <w:sz w:val="22"/>
          <w:szCs w:val="22"/>
        </w:rPr>
        <w:t>price</w:t>
      </w:r>
      <w:r w:rsidRPr="003A0B82">
        <w:rPr>
          <w:spacing w:val="-5"/>
          <w:sz w:val="22"/>
          <w:szCs w:val="22"/>
        </w:rPr>
        <w:t xml:space="preserve"> </w:t>
      </w:r>
      <w:r w:rsidRPr="003A0B82">
        <w:rPr>
          <w:sz w:val="22"/>
          <w:szCs w:val="22"/>
        </w:rPr>
        <w:t>per</w:t>
      </w:r>
      <w:r w:rsidRPr="003A0B82">
        <w:rPr>
          <w:spacing w:val="-6"/>
          <w:sz w:val="22"/>
          <w:szCs w:val="22"/>
        </w:rPr>
        <w:t xml:space="preserve"> </w:t>
      </w:r>
      <w:r w:rsidRPr="003A0B82">
        <w:rPr>
          <w:sz w:val="22"/>
          <w:szCs w:val="22"/>
        </w:rPr>
        <w:t>kg</w:t>
      </w:r>
      <w:r w:rsidRPr="003A0B82">
        <w:rPr>
          <w:spacing w:val="-11"/>
          <w:sz w:val="22"/>
          <w:szCs w:val="22"/>
        </w:rPr>
        <w:t xml:space="preserve"> </w:t>
      </w:r>
      <w:r w:rsidRPr="003A0B82">
        <w:rPr>
          <w:sz w:val="22"/>
          <w:szCs w:val="22"/>
        </w:rPr>
        <w:t>of</w:t>
      </w:r>
      <w:r w:rsidRPr="003A0B82">
        <w:rPr>
          <w:spacing w:val="-6"/>
          <w:sz w:val="22"/>
          <w:szCs w:val="22"/>
        </w:rPr>
        <w:t xml:space="preserve"> </w:t>
      </w:r>
      <w:r w:rsidRPr="003A0B82">
        <w:rPr>
          <w:sz w:val="22"/>
          <w:szCs w:val="22"/>
        </w:rPr>
        <w:t>living</w:t>
      </w:r>
      <w:r w:rsidRPr="003A0B82">
        <w:rPr>
          <w:spacing w:val="-11"/>
          <w:sz w:val="22"/>
          <w:szCs w:val="22"/>
        </w:rPr>
        <w:t xml:space="preserve"> </w:t>
      </w:r>
      <w:r w:rsidRPr="003A0B82">
        <w:rPr>
          <w:sz w:val="22"/>
          <w:szCs w:val="22"/>
        </w:rPr>
        <w:t>weight</w:t>
      </w:r>
      <w:r w:rsidRPr="003A0B82">
        <w:rPr>
          <w:spacing w:val="-6"/>
          <w:sz w:val="22"/>
          <w:szCs w:val="22"/>
        </w:rPr>
        <w:t xml:space="preserve"> </w:t>
      </w:r>
      <w:r w:rsidRPr="003A0B82">
        <w:rPr>
          <w:sz w:val="22"/>
          <w:szCs w:val="22"/>
        </w:rPr>
        <w:t>while</w:t>
      </w:r>
      <w:r w:rsidRPr="003A0B82">
        <w:rPr>
          <w:spacing w:val="-5"/>
          <w:sz w:val="22"/>
          <w:szCs w:val="22"/>
        </w:rPr>
        <w:t xml:space="preserve"> </w:t>
      </w:r>
      <w:r w:rsidRPr="003A0B82">
        <w:rPr>
          <w:sz w:val="22"/>
          <w:szCs w:val="22"/>
        </w:rPr>
        <w:t>the</w:t>
      </w:r>
      <w:r w:rsidRPr="003A0B82">
        <w:rPr>
          <w:spacing w:val="-9"/>
          <w:sz w:val="22"/>
          <w:szCs w:val="22"/>
        </w:rPr>
        <w:t xml:space="preserve"> </w:t>
      </w:r>
      <w:r w:rsidRPr="003A0B82">
        <w:rPr>
          <w:sz w:val="22"/>
          <w:szCs w:val="22"/>
        </w:rPr>
        <w:t>independent</w:t>
      </w:r>
      <w:r w:rsidRPr="003A0B82">
        <w:rPr>
          <w:spacing w:val="-6"/>
          <w:sz w:val="22"/>
          <w:szCs w:val="22"/>
        </w:rPr>
        <w:t xml:space="preserve"> </w:t>
      </w:r>
      <w:r w:rsidRPr="003A0B82">
        <w:rPr>
          <w:sz w:val="22"/>
          <w:szCs w:val="22"/>
        </w:rPr>
        <w:t>pattern</w:t>
      </w:r>
      <w:r w:rsidRPr="003A0B82">
        <w:rPr>
          <w:spacing w:val="-6"/>
          <w:sz w:val="22"/>
          <w:szCs w:val="22"/>
        </w:rPr>
        <w:t xml:space="preserve"> </w:t>
      </w:r>
      <w:r w:rsidRPr="003A0B82">
        <w:rPr>
          <w:sz w:val="22"/>
          <w:szCs w:val="22"/>
        </w:rPr>
        <w:t>is</w:t>
      </w:r>
      <w:r w:rsidRPr="003A0B82">
        <w:rPr>
          <w:spacing w:val="-8"/>
          <w:sz w:val="22"/>
          <w:szCs w:val="22"/>
        </w:rPr>
        <w:t xml:space="preserve"> </w:t>
      </w:r>
      <w:r w:rsidRPr="003A0B82">
        <w:rPr>
          <w:sz w:val="22"/>
          <w:szCs w:val="22"/>
        </w:rPr>
        <w:t>determined</w:t>
      </w:r>
      <w:r w:rsidRPr="003A0B82">
        <w:rPr>
          <w:spacing w:val="-11"/>
          <w:sz w:val="22"/>
          <w:szCs w:val="22"/>
        </w:rPr>
        <w:t xml:space="preserve"> </w:t>
      </w:r>
      <w:r w:rsidRPr="003A0B82">
        <w:rPr>
          <w:sz w:val="22"/>
          <w:szCs w:val="22"/>
        </w:rPr>
        <w:t>by</w:t>
      </w:r>
      <w:r w:rsidRPr="003A0B82">
        <w:rPr>
          <w:spacing w:val="-14"/>
          <w:sz w:val="22"/>
          <w:szCs w:val="22"/>
        </w:rPr>
        <w:t xml:space="preserve"> </w:t>
      </w:r>
      <w:r w:rsidRPr="003A0B82">
        <w:rPr>
          <w:sz w:val="22"/>
          <w:szCs w:val="22"/>
        </w:rPr>
        <w:t>the farmer. independent farmers face a higher risk of price fluctuations than business partnership breeders. This is in accordance with the statement [5] which states that the</w:t>
      </w:r>
      <w:r w:rsidRPr="003A0B82">
        <w:rPr>
          <w:spacing w:val="-5"/>
          <w:sz w:val="22"/>
          <w:szCs w:val="22"/>
        </w:rPr>
        <w:t xml:space="preserve"> </w:t>
      </w:r>
      <w:r w:rsidRPr="003A0B82">
        <w:rPr>
          <w:sz w:val="22"/>
          <w:szCs w:val="22"/>
        </w:rPr>
        <w:t>selling</w:t>
      </w:r>
      <w:r w:rsidRPr="003A0B82">
        <w:rPr>
          <w:spacing w:val="-11"/>
          <w:sz w:val="22"/>
          <w:szCs w:val="22"/>
        </w:rPr>
        <w:t xml:space="preserve"> </w:t>
      </w:r>
      <w:r w:rsidRPr="003A0B82">
        <w:rPr>
          <w:sz w:val="22"/>
          <w:szCs w:val="22"/>
        </w:rPr>
        <w:t>price</w:t>
      </w:r>
      <w:r w:rsidRPr="003A0B82">
        <w:rPr>
          <w:spacing w:val="-4"/>
          <w:sz w:val="22"/>
          <w:szCs w:val="22"/>
        </w:rPr>
        <w:t xml:space="preserve"> </w:t>
      </w:r>
      <w:r w:rsidRPr="003A0B82">
        <w:rPr>
          <w:sz w:val="22"/>
          <w:szCs w:val="22"/>
        </w:rPr>
        <w:t>of</w:t>
      </w:r>
      <w:r w:rsidRPr="003A0B82">
        <w:rPr>
          <w:spacing w:val="-6"/>
          <w:sz w:val="22"/>
          <w:szCs w:val="22"/>
        </w:rPr>
        <w:t xml:space="preserve"> </w:t>
      </w:r>
      <w:r w:rsidRPr="003A0B82">
        <w:rPr>
          <w:sz w:val="22"/>
          <w:szCs w:val="22"/>
        </w:rPr>
        <w:t>independent</w:t>
      </w:r>
      <w:r w:rsidRPr="003A0B82">
        <w:rPr>
          <w:spacing w:val="-6"/>
          <w:sz w:val="22"/>
          <w:szCs w:val="22"/>
        </w:rPr>
        <w:t xml:space="preserve"> </w:t>
      </w:r>
      <w:r w:rsidRPr="003A0B82">
        <w:rPr>
          <w:sz w:val="22"/>
          <w:szCs w:val="22"/>
        </w:rPr>
        <w:t>pattern</w:t>
      </w:r>
      <w:r w:rsidRPr="003A0B82">
        <w:rPr>
          <w:spacing w:val="-5"/>
          <w:sz w:val="22"/>
          <w:szCs w:val="22"/>
        </w:rPr>
        <w:t xml:space="preserve"> </w:t>
      </w:r>
      <w:r w:rsidRPr="003A0B82">
        <w:rPr>
          <w:sz w:val="22"/>
          <w:szCs w:val="22"/>
        </w:rPr>
        <w:t>livestock</w:t>
      </w:r>
      <w:r w:rsidRPr="003A0B82">
        <w:rPr>
          <w:spacing w:val="-7"/>
          <w:sz w:val="22"/>
          <w:szCs w:val="22"/>
        </w:rPr>
        <w:t xml:space="preserve"> </w:t>
      </w:r>
      <w:r w:rsidRPr="003A0B82">
        <w:rPr>
          <w:spacing w:val="4"/>
          <w:sz w:val="22"/>
          <w:szCs w:val="22"/>
        </w:rPr>
        <w:t>is</w:t>
      </w:r>
      <w:r w:rsidRPr="003A0B82">
        <w:rPr>
          <w:spacing w:val="-7"/>
          <w:sz w:val="22"/>
          <w:szCs w:val="22"/>
        </w:rPr>
        <w:t xml:space="preserve"> </w:t>
      </w:r>
      <w:r w:rsidRPr="003A0B82">
        <w:rPr>
          <w:sz w:val="22"/>
          <w:szCs w:val="22"/>
        </w:rPr>
        <w:t>determined</w:t>
      </w:r>
      <w:r w:rsidRPr="003A0B82">
        <w:rPr>
          <w:spacing w:val="-7"/>
          <w:sz w:val="22"/>
          <w:szCs w:val="22"/>
        </w:rPr>
        <w:t xml:space="preserve"> </w:t>
      </w:r>
      <w:r w:rsidRPr="003A0B82">
        <w:rPr>
          <w:sz w:val="22"/>
          <w:szCs w:val="22"/>
        </w:rPr>
        <w:t>by</w:t>
      </w:r>
      <w:r w:rsidRPr="003A0B82">
        <w:rPr>
          <w:spacing w:val="-13"/>
          <w:sz w:val="22"/>
          <w:szCs w:val="22"/>
        </w:rPr>
        <w:t xml:space="preserve"> </w:t>
      </w:r>
      <w:r w:rsidRPr="003A0B82">
        <w:rPr>
          <w:sz w:val="22"/>
          <w:szCs w:val="22"/>
        </w:rPr>
        <w:t>the</w:t>
      </w:r>
      <w:r w:rsidRPr="003A0B82">
        <w:rPr>
          <w:spacing w:val="-5"/>
          <w:sz w:val="22"/>
          <w:szCs w:val="22"/>
        </w:rPr>
        <w:t xml:space="preserve"> </w:t>
      </w:r>
      <w:r w:rsidRPr="003A0B82">
        <w:rPr>
          <w:sz w:val="22"/>
          <w:szCs w:val="22"/>
        </w:rPr>
        <w:t>farmer</w:t>
      </w:r>
      <w:r w:rsidRPr="003A0B82">
        <w:rPr>
          <w:spacing w:val="-6"/>
          <w:sz w:val="22"/>
          <w:szCs w:val="22"/>
        </w:rPr>
        <w:t xml:space="preserve"> </w:t>
      </w:r>
      <w:r w:rsidRPr="003A0B82">
        <w:rPr>
          <w:sz w:val="22"/>
          <w:szCs w:val="22"/>
        </w:rPr>
        <w:t xml:space="preserve">while the partner pattern is determined based on body weight and price per kg of life. [2] it states that the difference in receipts is due to the rate of chicken death and the awarding of bonuses by the company. Partner breeders have relatively fewer chicken mortality rates and higher chicken weight than self-sustaining breeder chickens. The acceptance of broiler chicken </w:t>
      </w:r>
      <w:r w:rsidR="0049023C">
        <w:rPr>
          <w:sz w:val="22"/>
          <w:szCs w:val="22"/>
        </w:rPr>
        <w:t xml:space="preserve"> </w:t>
      </w:r>
      <w:r w:rsidRPr="003A0B82">
        <w:rPr>
          <w:sz w:val="22"/>
          <w:szCs w:val="22"/>
        </w:rPr>
        <w:t xml:space="preserve"> business with partnership patterns and independent patterns there are differences. The acceptance of farmer </w:t>
      </w:r>
      <w:r w:rsidRPr="003A0B82">
        <w:rPr>
          <w:sz w:val="22"/>
          <w:szCs w:val="22"/>
        </w:rPr>
        <w:lastRenderedPageBreak/>
        <w:t>partnership patterns is obtained from the sale of chickens, sales of manure, sales</w:t>
      </w:r>
      <w:r w:rsidRPr="003A0B82">
        <w:rPr>
          <w:spacing w:val="-39"/>
          <w:sz w:val="22"/>
          <w:szCs w:val="22"/>
        </w:rPr>
        <w:t xml:space="preserve"> </w:t>
      </w:r>
      <w:r w:rsidRPr="003A0B82">
        <w:rPr>
          <w:sz w:val="22"/>
          <w:szCs w:val="22"/>
        </w:rPr>
        <w:t>of atal, and bonuses (achievement fees and market subsidies from the company). The acceptance of independent pattern breeders is obtained from the sale of chickens, the sale of manure and the sale of</w:t>
      </w:r>
      <w:r w:rsidRPr="003A0B82">
        <w:rPr>
          <w:spacing w:val="-4"/>
          <w:sz w:val="22"/>
          <w:szCs w:val="22"/>
        </w:rPr>
        <w:t xml:space="preserve"> </w:t>
      </w:r>
      <w:r w:rsidRPr="003A0B82">
        <w:rPr>
          <w:sz w:val="22"/>
          <w:szCs w:val="22"/>
        </w:rPr>
        <w:t>atal.</w:t>
      </w:r>
    </w:p>
    <w:p w14:paraId="6E3A4B69" w14:textId="77777777" w:rsidR="003472F1" w:rsidRPr="00332D66" w:rsidRDefault="00A50DE5">
      <w:pPr>
        <w:pStyle w:val="Heading1"/>
        <w:spacing w:before="11"/>
        <w:jc w:val="left"/>
        <w:rPr>
          <w:b w:val="0"/>
          <w:i/>
          <w:sz w:val="22"/>
          <w:szCs w:val="22"/>
        </w:rPr>
      </w:pPr>
      <w:r w:rsidRPr="00332D66">
        <w:rPr>
          <w:b w:val="0"/>
          <w:i/>
          <w:sz w:val="22"/>
          <w:szCs w:val="22"/>
        </w:rPr>
        <w:t>Income</w:t>
      </w:r>
    </w:p>
    <w:p w14:paraId="4D6BE312" w14:textId="77777777" w:rsidR="003472F1" w:rsidRPr="003A0B82" w:rsidRDefault="00A50DE5">
      <w:pPr>
        <w:pStyle w:val="BodyText"/>
        <w:ind w:right="496" w:firstLine="568"/>
        <w:jc w:val="both"/>
        <w:rPr>
          <w:sz w:val="22"/>
          <w:szCs w:val="22"/>
        </w:rPr>
      </w:pPr>
      <w:r w:rsidRPr="003A0B82">
        <w:rPr>
          <w:sz w:val="22"/>
          <w:szCs w:val="22"/>
        </w:rPr>
        <w:t>Income</w:t>
      </w:r>
      <w:r w:rsidRPr="003A0B82">
        <w:rPr>
          <w:spacing w:val="-14"/>
          <w:sz w:val="22"/>
          <w:szCs w:val="22"/>
        </w:rPr>
        <w:t xml:space="preserve"> </w:t>
      </w:r>
      <w:r w:rsidRPr="003A0B82">
        <w:rPr>
          <w:sz w:val="22"/>
          <w:szCs w:val="22"/>
        </w:rPr>
        <w:t>is</w:t>
      </w:r>
      <w:r w:rsidRPr="003A0B82">
        <w:rPr>
          <w:spacing w:val="-16"/>
          <w:sz w:val="22"/>
          <w:szCs w:val="22"/>
        </w:rPr>
        <w:t xml:space="preserve"> </w:t>
      </w:r>
      <w:r w:rsidRPr="003A0B82">
        <w:rPr>
          <w:sz w:val="22"/>
          <w:szCs w:val="22"/>
        </w:rPr>
        <w:t>the</w:t>
      </w:r>
      <w:r w:rsidRPr="003A0B82">
        <w:rPr>
          <w:spacing w:val="-18"/>
          <w:sz w:val="22"/>
          <w:szCs w:val="22"/>
        </w:rPr>
        <w:t xml:space="preserve"> </w:t>
      </w:r>
      <w:r w:rsidRPr="003A0B82">
        <w:rPr>
          <w:sz w:val="22"/>
          <w:szCs w:val="22"/>
        </w:rPr>
        <w:t>difference</w:t>
      </w:r>
      <w:r w:rsidRPr="003A0B82">
        <w:rPr>
          <w:spacing w:val="-13"/>
          <w:sz w:val="22"/>
          <w:szCs w:val="22"/>
        </w:rPr>
        <w:t xml:space="preserve"> </w:t>
      </w:r>
      <w:r w:rsidRPr="003A0B82">
        <w:rPr>
          <w:sz w:val="22"/>
          <w:szCs w:val="22"/>
        </w:rPr>
        <w:t>between</w:t>
      </w:r>
      <w:r w:rsidRPr="003A0B82">
        <w:rPr>
          <w:spacing w:val="-19"/>
          <w:sz w:val="22"/>
          <w:szCs w:val="22"/>
        </w:rPr>
        <w:t xml:space="preserve"> </w:t>
      </w:r>
      <w:r w:rsidRPr="003A0B82">
        <w:rPr>
          <w:sz w:val="22"/>
          <w:szCs w:val="22"/>
        </w:rPr>
        <w:t>total</w:t>
      </w:r>
      <w:r w:rsidRPr="003A0B82">
        <w:rPr>
          <w:spacing w:val="-15"/>
          <w:sz w:val="22"/>
          <w:szCs w:val="22"/>
        </w:rPr>
        <w:t xml:space="preserve"> </w:t>
      </w:r>
      <w:r w:rsidRPr="003A0B82">
        <w:rPr>
          <w:sz w:val="22"/>
          <w:szCs w:val="22"/>
        </w:rPr>
        <w:t>receipts</w:t>
      </w:r>
      <w:r w:rsidRPr="003A0B82">
        <w:rPr>
          <w:spacing w:val="-16"/>
          <w:sz w:val="22"/>
          <w:szCs w:val="22"/>
        </w:rPr>
        <w:t xml:space="preserve"> </w:t>
      </w:r>
      <w:r w:rsidRPr="003A0B82">
        <w:rPr>
          <w:sz w:val="22"/>
          <w:szCs w:val="22"/>
        </w:rPr>
        <w:t>and</w:t>
      </w:r>
      <w:r w:rsidRPr="003A0B82">
        <w:rPr>
          <w:spacing w:val="-19"/>
          <w:sz w:val="22"/>
          <w:szCs w:val="22"/>
        </w:rPr>
        <w:t xml:space="preserve"> </w:t>
      </w:r>
      <w:r w:rsidRPr="003A0B82">
        <w:rPr>
          <w:sz w:val="22"/>
          <w:szCs w:val="22"/>
        </w:rPr>
        <w:t>the</w:t>
      </w:r>
      <w:r w:rsidRPr="003A0B82">
        <w:rPr>
          <w:spacing w:val="-17"/>
          <w:sz w:val="22"/>
          <w:szCs w:val="22"/>
        </w:rPr>
        <w:t xml:space="preserve"> </w:t>
      </w:r>
      <w:r w:rsidRPr="003A0B82">
        <w:rPr>
          <w:sz w:val="22"/>
          <w:szCs w:val="22"/>
        </w:rPr>
        <w:t>total</w:t>
      </w:r>
      <w:r w:rsidRPr="003A0B82">
        <w:rPr>
          <w:spacing w:val="-15"/>
          <w:sz w:val="22"/>
          <w:szCs w:val="22"/>
        </w:rPr>
        <w:t xml:space="preserve"> </w:t>
      </w:r>
      <w:r w:rsidRPr="003A0B82">
        <w:rPr>
          <w:sz w:val="22"/>
          <w:szCs w:val="22"/>
        </w:rPr>
        <w:t>cost</w:t>
      </w:r>
      <w:r w:rsidRPr="003A0B82">
        <w:rPr>
          <w:spacing w:val="-17"/>
          <w:sz w:val="22"/>
          <w:szCs w:val="22"/>
        </w:rPr>
        <w:t xml:space="preserve"> </w:t>
      </w:r>
      <w:r w:rsidRPr="003A0B82">
        <w:rPr>
          <w:sz w:val="22"/>
          <w:szCs w:val="22"/>
        </w:rPr>
        <w:t>of</w:t>
      </w:r>
      <w:r w:rsidRPr="003A0B82">
        <w:rPr>
          <w:spacing w:val="-15"/>
          <w:sz w:val="22"/>
          <w:szCs w:val="22"/>
        </w:rPr>
        <w:t xml:space="preserve"> </w:t>
      </w:r>
      <w:r w:rsidRPr="003A0B82">
        <w:rPr>
          <w:sz w:val="22"/>
          <w:szCs w:val="22"/>
        </w:rPr>
        <w:t>production incurred. The average independent farmer earned the highest income of Rp 3,077/</w:t>
      </w:r>
      <w:r w:rsidR="00332D66">
        <w:rPr>
          <w:sz w:val="22"/>
          <w:szCs w:val="22"/>
        </w:rPr>
        <w:t>head</w:t>
      </w:r>
      <w:r w:rsidRPr="003A0B82">
        <w:rPr>
          <w:sz w:val="22"/>
          <w:szCs w:val="22"/>
        </w:rPr>
        <w:t xml:space="preserve"> and the lowest income of farmers who partnered with Company A at Rp 2,216/</w:t>
      </w:r>
      <w:r w:rsidR="00332D66">
        <w:rPr>
          <w:sz w:val="22"/>
          <w:szCs w:val="22"/>
        </w:rPr>
        <w:t>head</w:t>
      </w:r>
      <w:r w:rsidRPr="003A0B82">
        <w:rPr>
          <w:sz w:val="22"/>
          <w:szCs w:val="22"/>
        </w:rPr>
        <w:t xml:space="preserve"> compared to company B of Rp 2,407/</w:t>
      </w:r>
      <w:r w:rsidR="00332D66">
        <w:rPr>
          <w:sz w:val="22"/>
          <w:szCs w:val="22"/>
        </w:rPr>
        <w:t>head</w:t>
      </w:r>
      <w:r w:rsidRPr="003A0B82">
        <w:rPr>
          <w:sz w:val="22"/>
          <w:szCs w:val="22"/>
        </w:rPr>
        <w:t xml:space="preserve"> and company C of Rp 2,310/</w:t>
      </w:r>
      <w:r w:rsidR="00332D66">
        <w:rPr>
          <w:sz w:val="22"/>
          <w:szCs w:val="22"/>
        </w:rPr>
        <w:t>head</w:t>
      </w:r>
      <w:r w:rsidRPr="003A0B82">
        <w:rPr>
          <w:sz w:val="22"/>
          <w:szCs w:val="22"/>
        </w:rPr>
        <w:t xml:space="preserve">. This is because the amount </w:t>
      </w:r>
      <w:r w:rsidRPr="003A0B82">
        <w:rPr>
          <w:spacing w:val="-3"/>
          <w:sz w:val="22"/>
          <w:szCs w:val="22"/>
        </w:rPr>
        <w:t xml:space="preserve">of </w:t>
      </w:r>
      <w:r w:rsidRPr="003A0B82">
        <w:rPr>
          <w:sz w:val="22"/>
          <w:szCs w:val="22"/>
        </w:rPr>
        <w:t>costs incurred by partner breeders is greater than that of independent breeders. The selling price of chickens on independent pattern breeders is greater than the farmer's partner pattern. This is in accordance</w:t>
      </w:r>
      <w:r w:rsidRPr="003A0B82">
        <w:rPr>
          <w:spacing w:val="-16"/>
          <w:sz w:val="22"/>
          <w:szCs w:val="22"/>
        </w:rPr>
        <w:t xml:space="preserve"> </w:t>
      </w:r>
      <w:r w:rsidRPr="003A0B82">
        <w:rPr>
          <w:sz w:val="22"/>
          <w:szCs w:val="22"/>
        </w:rPr>
        <w:t>with</w:t>
      </w:r>
      <w:r w:rsidRPr="003A0B82">
        <w:rPr>
          <w:spacing w:val="-17"/>
          <w:sz w:val="22"/>
          <w:szCs w:val="22"/>
        </w:rPr>
        <w:t xml:space="preserve"> </w:t>
      </w:r>
      <w:r w:rsidRPr="003A0B82">
        <w:rPr>
          <w:sz w:val="22"/>
          <w:szCs w:val="22"/>
        </w:rPr>
        <w:t>research[1]</w:t>
      </w:r>
      <w:r w:rsidRPr="003A0B82">
        <w:rPr>
          <w:spacing w:val="-16"/>
          <w:sz w:val="22"/>
          <w:szCs w:val="22"/>
        </w:rPr>
        <w:t xml:space="preserve"> </w:t>
      </w:r>
      <w:r w:rsidRPr="003A0B82">
        <w:rPr>
          <w:sz w:val="22"/>
          <w:szCs w:val="22"/>
        </w:rPr>
        <w:t>which</w:t>
      </w:r>
      <w:r w:rsidRPr="003A0B82">
        <w:rPr>
          <w:spacing w:val="-18"/>
          <w:sz w:val="22"/>
          <w:szCs w:val="22"/>
        </w:rPr>
        <w:t xml:space="preserve"> </w:t>
      </w:r>
      <w:r w:rsidRPr="003A0B82">
        <w:rPr>
          <w:sz w:val="22"/>
          <w:szCs w:val="22"/>
        </w:rPr>
        <w:t>states</w:t>
      </w:r>
      <w:r w:rsidRPr="003A0B82">
        <w:rPr>
          <w:spacing w:val="-18"/>
          <w:sz w:val="22"/>
          <w:szCs w:val="22"/>
        </w:rPr>
        <w:t xml:space="preserve"> </w:t>
      </w:r>
      <w:r w:rsidRPr="003A0B82">
        <w:rPr>
          <w:sz w:val="22"/>
          <w:szCs w:val="22"/>
        </w:rPr>
        <w:t>that</w:t>
      </w:r>
      <w:r w:rsidRPr="003A0B82">
        <w:rPr>
          <w:spacing w:val="-16"/>
          <w:sz w:val="22"/>
          <w:szCs w:val="22"/>
        </w:rPr>
        <w:t xml:space="preserve"> </w:t>
      </w:r>
      <w:r w:rsidRPr="003A0B82">
        <w:rPr>
          <w:sz w:val="22"/>
          <w:szCs w:val="22"/>
        </w:rPr>
        <w:t>the</w:t>
      </w:r>
      <w:r w:rsidRPr="003A0B82">
        <w:rPr>
          <w:spacing w:val="-15"/>
          <w:sz w:val="22"/>
          <w:szCs w:val="22"/>
        </w:rPr>
        <w:t xml:space="preserve"> </w:t>
      </w:r>
      <w:r w:rsidRPr="003A0B82">
        <w:rPr>
          <w:sz w:val="22"/>
          <w:szCs w:val="22"/>
        </w:rPr>
        <w:t>income</w:t>
      </w:r>
      <w:r w:rsidRPr="003A0B82">
        <w:rPr>
          <w:spacing w:val="-16"/>
          <w:sz w:val="22"/>
          <w:szCs w:val="22"/>
        </w:rPr>
        <w:t xml:space="preserve"> </w:t>
      </w:r>
      <w:r w:rsidRPr="003A0B82">
        <w:rPr>
          <w:sz w:val="22"/>
          <w:szCs w:val="22"/>
        </w:rPr>
        <w:t>earned</w:t>
      </w:r>
      <w:r w:rsidRPr="003A0B82">
        <w:rPr>
          <w:spacing w:val="-17"/>
          <w:sz w:val="22"/>
          <w:szCs w:val="22"/>
        </w:rPr>
        <w:t xml:space="preserve"> </w:t>
      </w:r>
      <w:r w:rsidRPr="003A0B82">
        <w:rPr>
          <w:sz w:val="22"/>
          <w:szCs w:val="22"/>
        </w:rPr>
        <w:t>by</w:t>
      </w:r>
      <w:r w:rsidRPr="003A0B82">
        <w:rPr>
          <w:spacing w:val="-24"/>
          <w:sz w:val="22"/>
          <w:szCs w:val="22"/>
        </w:rPr>
        <w:t xml:space="preserve"> </w:t>
      </w:r>
      <w:r w:rsidRPr="003A0B82">
        <w:rPr>
          <w:sz w:val="22"/>
          <w:szCs w:val="22"/>
        </w:rPr>
        <w:t>partner</w:t>
      </w:r>
      <w:r w:rsidRPr="003A0B82">
        <w:rPr>
          <w:spacing w:val="-16"/>
          <w:sz w:val="22"/>
          <w:szCs w:val="22"/>
        </w:rPr>
        <w:t xml:space="preserve"> </w:t>
      </w:r>
      <w:r w:rsidRPr="003A0B82">
        <w:rPr>
          <w:sz w:val="22"/>
          <w:szCs w:val="22"/>
        </w:rPr>
        <w:t>breeders is smaller than that of independent breeders, as the amount of cost incurred by mitrra breeders is greater than that of independent breeders. However, partner farmers</w:t>
      </w:r>
      <w:r w:rsidRPr="003A0B82">
        <w:rPr>
          <w:spacing w:val="-11"/>
          <w:sz w:val="22"/>
          <w:szCs w:val="22"/>
        </w:rPr>
        <w:t xml:space="preserve"> </w:t>
      </w:r>
      <w:r w:rsidRPr="003A0B82">
        <w:rPr>
          <w:sz w:val="22"/>
          <w:szCs w:val="22"/>
        </w:rPr>
        <w:t>benefit</w:t>
      </w:r>
      <w:r w:rsidRPr="003A0B82">
        <w:rPr>
          <w:spacing w:val="-8"/>
          <w:sz w:val="22"/>
          <w:szCs w:val="22"/>
        </w:rPr>
        <w:t xml:space="preserve"> </w:t>
      </w:r>
      <w:r w:rsidRPr="003A0B82">
        <w:rPr>
          <w:sz w:val="22"/>
          <w:szCs w:val="22"/>
        </w:rPr>
        <w:t>greatly</w:t>
      </w:r>
      <w:r w:rsidRPr="003A0B82">
        <w:rPr>
          <w:spacing w:val="-16"/>
          <w:sz w:val="22"/>
          <w:szCs w:val="22"/>
        </w:rPr>
        <w:t xml:space="preserve"> </w:t>
      </w:r>
      <w:r w:rsidRPr="003A0B82">
        <w:rPr>
          <w:sz w:val="22"/>
          <w:szCs w:val="22"/>
        </w:rPr>
        <w:t>from</w:t>
      </w:r>
      <w:r w:rsidRPr="003A0B82">
        <w:rPr>
          <w:spacing w:val="-8"/>
          <w:sz w:val="22"/>
          <w:szCs w:val="22"/>
        </w:rPr>
        <w:t xml:space="preserve"> </w:t>
      </w:r>
      <w:r w:rsidRPr="003A0B82">
        <w:rPr>
          <w:sz w:val="22"/>
          <w:szCs w:val="22"/>
        </w:rPr>
        <w:t>participation</w:t>
      </w:r>
      <w:r w:rsidRPr="003A0B82">
        <w:rPr>
          <w:spacing w:val="-9"/>
          <w:sz w:val="22"/>
          <w:szCs w:val="22"/>
        </w:rPr>
        <w:t xml:space="preserve"> </w:t>
      </w:r>
      <w:r w:rsidRPr="003A0B82">
        <w:rPr>
          <w:sz w:val="22"/>
          <w:szCs w:val="22"/>
        </w:rPr>
        <w:t>in</w:t>
      </w:r>
      <w:r w:rsidRPr="003A0B82">
        <w:rPr>
          <w:spacing w:val="-9"/>
          <w:sz w:val="22"/>
          <w:szCs w:val="22"/>
        </w:rPr>
        <w:t xml:space="preserve"> </w:t>
      </w:r>
      <w:r w:rsidRPr="003A0B82">
        <w:rPr>
          <w:sz w:val="22"/>
          <w:szCs w:val="22"/>
        </w:rPr>
        <w:t>partnerships</w:t>
      </w:r>
      <w:r w:rsidRPr="003A0B82">
        <w:rPr>
          <w:spacing w:val="-10"/>
          <w:sz w:val="22"/>
          <w:szCs w:val="22"/>
        </w:rPr>
        <w:t xml:space="preserve"> </w:t>
      </w:r>
      <w:r w:rsidRPr="003A0B82">
        <w:rPr>
          <w:sz w:val="22"/>
          <w:szCs w:val="22"/>
        </w:rPr>
        <w:t>such</w:t>
      </w:r>
      <w:r w:rsidRPr="003A0B82">
        <w:rPr>
          <w:spacing w:val="-9"/>
          <w:sz w:val="22"/>
          <w:szCs w:val="22"/>
        </w:rPr>
        <w:t xml:space="preserve"> </w:t>
      </w:r>
      <w:r w:rsidRPr="003A0B82">
        <w:rPr>
          <w:sz w:val="22"/>
          <w:szCs w:val="22"/>
        </w:rPr>
        <w:t>as</w:t>
      </w:r>
      <w:r w:rsidRPr="003A0B82">
        <w:rPr>
          <w:spacing w:val="-11"/>
          <w:sz w:val="22"/>
          <w:szCs w:val="22"/>
        </w:rPr>
        <w:t xml:space="preserve"> </w:t>
      </w:r>
      <w:r w:rsidRPr="003A0B82">
        <w:rPr>
          <w:sz w:val="22"/>
          <w:szCs w:val="22"/>
        </w:rPr>
        <w:t>capital</w:t>
      </w:r>
      <w:r w:rsidRPr="003A0B82">
        <w:rPr>
          <w:spacing w:val="-7"/>
          <w:sz w:val="22"/>
          <w:szCs w:val="22"/>
        </w:rPr>
        <w:t xml:space="preserve"> </w:t>
      </w:r>
      <w:r w:rsidRPr="003A0B82">
        <w:rPr>
          <w:sz w:val="22"/>
          <w:szCs w:val="22"/>
        </w:rPr>
        <w:t>assistance, guidance and counseling and product</w:t>
      </w:r>
      <w:r w:rsidRPr="003A0B82">
        <w:rPr>
          <w:spacing w:val="-6"/>
          <w:sz w:val="22"/>
          <w:szCs w:val="22"/>
        </w:rPr>
        <w:t xml:space="preserve"> </w:t>
      </w:r>
      <w:r w:rsidRPr="003A0B82">
        <w:rPr>
          <w:sz w:val="22"/>
          <w:szCs w:val="22"/>
        </w:rPr>
        <w:t>marketing.</w:t>
      </w:r>
    </w:p>
    <w:p w14:paraId="3EF300FB" w14:textId="77777777" w:rsidR="003472F1" w:rsidRPr="00332D66" w:rsidRDefault="00A50DE5">
      <w:pPr>
        <w:pStyle w:val="Heading1"/>
        <w:spacing w:before="3" w:line="240" w:lineRule="auto"/>
        <w:ind w:right="499"/>
        <w:rPr>
          <w:b w:val="0"/>
          <w:i/>
          <w:sz w:val="22"/>
          <w:szCs w:val="22"/>
        </w:rPr>
      </w:pPr>
      <w:r w:rsidRPr="00332D66">
        <w:rPr>
          <w:b w:val="0"/>
          <w:i/>
          <w:sz w:val="22"/>
          <w:szCs w:val="22"/>
        </w:rPr>
        <w:t>Financial Analysis of Chicken Livestock Business Partnership Pattern and Independent Pattern</w:t>
      </w:r>
    </w:p>
    <w:p w14:paraId="0B79760D" w14:textId="77777777" w:rsidR="003472F1" w:rsidRPr="003A0B82" w:rsidRDefault="00A50DE5">
      <w:pPr>
        <w:pStyle w:val="BodyText"/>
        <w:ind w:right="497" w:firstLine="568"/>
        <w:jc w:val="both"/>
        <w:rPr>
          <w:i/>
          <w:sz w:val="22"/>
          <w:szCs w:val="22"/>
        </w:rPr>
      </w:pPr>
      <w:r w:rsidRPr="003A0B82">
        <w:rPr>
          <w:sz w:val="22"/>
          <w:szCs w:val="22"/>
        </w:rPr>
        <w:t>Financial analysis is necessary to determine the feasibility of a business reviewed</w:t>
      </w:r>
      <w:r w:rsidRPr="003A0B82">
        <w:rPr>
          <w:spacing w:val="-7"/>
          <w:sz w:val="22"/>
          <w:szCs w:val="22"/>
        </w:rPr>
        <w:t xml:space="preserve"> </w:t>
      </w:r>
      <w:r w:rsidRPr="003A0B82">
        <w:rPr>
          <w:sz w:val="22"/>
          <w:szCs w:val="22"/>
        </w:rPr>
        <w:t>from</w:t>
      </w:r>
      <w:r w:rsidRPr="003A0B82">
        <w:rPr>
          <w:spacing w:val="-4"/>
          <w:sz w:val="22"/>
          <w:szCs w:val="22"/>
        </w:rPr>
        <w:t xml:space="preserve"> </w:t>
      </w:r>
      <w:r w:rsidRPr="003A0B82">
        <w:rPr>
          <w:sz w:val="22"/>
          <w:szCs w:val="22"/>
        </w:rPr>
        <w:t>the</w:t>
      </w:r>
      <w:r w:rsidRPr="003A0B82">
        <w:rPr>
          <w:spacing w:val="-4"/>
          <w:sz w:val="22"/>
          <w:szCs w:val="22"/>
        </w:rPr>
        <w:t xml:space="preserve"> </w:t>
      </w:r>
      <w:r w:rsidRPr="003A0B82">
        <w:rPr>
          <w:sz w:val="22"/>
          <w:szCs w:val="22"/>
        </w:rPr>
        <w:t>financial</w:t>
      </w:r>
      <w:r w:rsidRPr="003A0B82">
        <w:rPr>
          <w:spacing w:val="-5"/>
          <w:sz w:val="22"/>
          <w:szCs w:val="22"/>
        </w:rPr>
        <w:t xml:space="preserve"> </w:t>
      </w:r>
      <w:r w:rsidRPr="003A0B82">
        <w:rPr>
          <w:sz w:val="22"/>
          <w:szCs w:val="22"/>
        </w:rPr>
        <w:t>aspect,</w:t>
      </w:r>
      <w:r w:rsidRPr="003A0B82">
        <w:rPr>
          <w:spacing w:val="-6"/>
          <w:sz w:val="22"/>
          <w:szCs w:val="22"/>
        </w:rPr>
        <w:t xml:space="preserve"> </w:t>
      </w:r>
      <w:r w:rsidRPr="003A0B82">
        <w:rPr>
          <w:sz w:val="22"/>
          <w:szCs w:val="22"/>
        </w:rPr>
        <w:t>namely</w:t>
      </w:r>
      <w:r w:rsidRPr="003A0B82">
        <w:rPr>
          <w:spacing w:val="-10"/>
          <w:sz w:val="22"/>
          <w:szCs w:val="22"/>
        </w:rPr>
        <w:t xml:space="preserve"> </w:t>
      </w:r>
      <w:r w:rsidRPr="003A0B82">
        <w:rPr>
          <w:sz w:val="22"/>
          <w:szCs w:val="22"/>
        </w:rPr>
        <w:t>by</w:t>
      </w:r>
      <w:r w:rsidRPr="003A0B82">
        <w:rPr>
          <w:spacing w:val="-10"/>
          <w:sz w:val="22"/>
          <w:szCs w:val="22"/>
        </w:rPr>
        <w:t xml:space="preserve"> </w:t>
      </w:r>
      <w:r w:rsidRPr="003A0B82">
        <w:rPr>
          <w:sz w:val="22"/>
          <w:szCs w:val="22"/>
        </w:rPr>
        <w:t>calculating</w:t>
      </w:r>
      <w:r w:rsidRPr="003A0B82">
        <w:rPr>
          <w:spacing w:val="-10"/>
          <w:sz w:val="22"/>
          <w:szCs w:val="22"/>
        </w:rPr>
        <w:t xml:space="preserve"> </w:t>
      </w:r>
      <w:r w:rsidRPr="003A0B82">
        <w:rPr>
          <w:sz w:val="22"/>
          <w:szCs w:val="22"/>
        </w:rPr>
        <w:t>the</w:t>
      </w:r>
      <w:r w:rsidRPr="003A0B82">
        <w:rPr>
          <w:spacing w:val="-4"/>
          <w:sz w:val="22"/>
          <w:szCs w:val="22"/>
        </w:rPr>
        <w:t xml:space="preserve"> </w:t>
      </w:r>
      <w:r w:rsidRPr="003A0B82">
        <w:rPr>
          <w:sz w:val="22"/>
          <w:szCs w:val="22"/>
        </w:rPr>
        <w:t>cost</w:t>
      </w:r>
      <w:r w:rsidRPr="003A0B82">
        <w:rPr>
          <w:spacing w:val="-5"/>
          <w:sz w:val="22"/>
          <w:szCs w:val="22"/>
        </w:rPr>
        <w:t xml:space="preserve"> </w:t>
      </w:r>
      <w:r w:rsidRPr="003A0B82">
        <w:rPr>
          <w:sz w:val="22"/>
          <w:szCs w:val="22"/>
        </w:rPr>
        <w:t>flow</w:t>
      </w:r>
      <w:r w:rsidRPr="003A0B82">
        <w:rPr>
          <w:spacing w:val="-8"/>
          <w:sz w:val="22"/>
          <w:szCs w:val="22"/>
        </w:rPr>
        <w:t xml:space="preserve"> </w:t>
      </w:r>
      <w:r w:rsidRPr="003A0B82">
        <w:rPr>
          <w:sz w:val="22"/>
          <w:szCs w:val="22"/>
        </w:rPr>
        <w:t>and</w:t>
      </w:r>
      <w:r w:rsidRPr="003A0B82">
        <w:rPr>
          <w:spacing w:val="-6"/>
          <w:sz w:val="22"/>
          <w:szCs w:val="22"/>
        </w:rPr>
        <w:t xml:space="preserve"> </w:t>
      </w:r>
      <w:r w:rsidRPr="003A0B82">
        <w:rPr>
          <w:sz w:val="22"/>
          <w:szCs w:val="22"/>
        </w:rPr>
        <w:t xml:space="preserve">receipt flow of financial eligibility analyzed using methods such </w:t>
      </w:r>
      <w:r w:rsidRPr="003A0B82">
        <w:rPr>
          <w:i/>
          <w:sz w:val="22"/>
          <w:szCs w:val="22"/>
        </w:rPr>
        <w:t>as:</w:t>
      </w:r>
      <w:r w:rsidRPr="003A0B82">
        <w:rPr>
          <w:i/>
          <w:spacing w:val="12"/>
          <w:sz w:val="22"/>
          <w:szCs w:val="22"/>
        </w:rPr>
        <w:t xml:space="preserve"> </w:t>
      </w:r>
      <w:r w:rsidRPr="003A0B82">
        <w:rPr>
          <w:i/>
          <w:sz w:val="22"/>
          <w:szCs w:val="22"/>
        </w:rPr>
        <w:t>Revenue Cost</w:t>
      </w:r>
    </w:p>
    <w:p w14:paraId="4DB29488" w14:textId="77777777" w:rsidR="003472F1" w:rsidRPr="003A0B82" w:rsidRDefault="00A50DE5">
      <w:pPr>
        <w:spacing w:before="96"/>
        <w:ind w:left="588" w:right="500"/>
        <w:jc w:val="both"/>
      </w:pPr>
      <w:r w:rsidRPr="003A0B82">
        <w:rPr>
          <w:i/>
        </w:rPr>
        <w:t xml:space="preserve">Ratio </w:t>
      </w:r>
      <w:r w:rsidRPr="003A0B82">
        <w:t xml:space="preserve">(R/C), </w:t>
      </w:r>
      <w:r w:rsidRPr="003A0B82">
        <w:rPr>
          <w:i/>
        </w:rPr>
        <w:t xml:space="preserve">Break Event Point </w:t>
      </w:r>
      <w:r w:rsidRPr="003A0B82">
        <w:t xml:space="preserve">(BEP), Return </w:t>
      </w:r>
      <w:r w:rsidRPr="003A0B82">
        <w:rPr>
          <w:i/>
        </w:rPr>
        <w:t xml:space="preserve">on Investmen </w:t>
      </w:r>
      <w:r w:rsidRPr="003A0B82">
        <w:t xml:space="preserve">(ROI) and </w:t>
      </w:r>
      <w:r w:rsidRPr="003A0B82">
        <w:rPr>
          <w:i/>
        </w:rPr>
        <w:t xml:space="preserve">Internal Rate of Return </w:t>
      </w:r>
      <w:r w:rsidRPr="003A0B82">
        <w:t>(IRR).</w:t>
      </w:r>
    </w:p>
    <w:p w14:paraId="56F90E01" w14:textId="77777777" w:rsidR="003472F1" w:rsidRPr="003A0B82" w:rsidRDefault="003472F1">
      <w:pPr>
        <w:pStyle w:val="BodyText"/>
        <w:ind w:left="0"/>
        <w:rPr>
          <w:sz w:val="22"/>
          <w:szCs w:val="22"/>
        </w:rPr>
      </w:pPr>
    </w:p>
    <w:p w14:paraId="2B9B2C15" w14:textId="77777777" w:rsidR="003472F1" w:rsidRPr="003A0B82" w:rsidRDefault="00332D66" w:rsidP="00332D66">
      <w:pPr>
        <w:pStyle w:val="BodyText"/>
        <w:spacing w:after="19"/>
        <w:ind w:left="1297" w:right="503" w:hanging="709"/>
        <w:jc w:val="center"/>
        <w:rPr>
          <w:sz w:val="22"/>
          <w:szCs w:val="22"/>
        </w:rPr>
      </w:pPr>
      <w:r w:rsidRPr="00332D66">
        <w:rPr>
          <w:b/>
          <w:sz w:val="22"/>
          <w:szCs w:val="22"/>
          <w:lang w:val="id-ID"/>
        </w:rPr>
        <w:t xml:space="preserve">Table 2. </w:t>
      </w:r>
      <w:r w:rsidR="00A50DE5" w:rsidRPr="003A0B82">
        <w:rPr>
          <w:sz w:val="22"/>
          <w:szCs w:val="22"/>
        </w:rPr>
        <w:t xml:space="preserve">Financial business of chicken </w:t>
      </w:r>
      <w:r w:rsidR="0049023C">
        <w:rPr>
          <w:sz w:val="22"/>
          <w:szCs w:val="22"/>
        </w:rPr>
        <w:t xml:space="preserve"> </w:t>
      </w:r>
      <w:r w:rsidR="00A50DE5" w:rsidRPr="003A0B82">
        <w:rPr>
          <w:sz w:val="22"/>
          <w:szCs w:val="22"/>
        </w:rPr>
        <w:t xml:space="preserve"> broiler partnership pattern and independent pattern in Tanjung Morawa Sub-district</w:t>
      </w:r>
    </w:p>
    <w:tbl>
      <w:tblPr>
        <w:tblW w:w="0" w:type="auto"/>
        <w:tblInd w:w="588" w:type="dxa"/>
        <w:tblLayout w:type="fixed"/>
        <w:tblCellMar>
          <w:left w:w="0" w:type="dxa"/>
          <w:right w:w="0" w:type="dxa"/>
        </w:tblCellMar>
        <w:tblLook w:val="01E0" w:firstRow="1" w:lastRow="1" w:firstColumn="1" w:lastColumn="1" w:noHBand="0" w:noVBand="0"/>
      </w:tblPr>
      <w:tblGrid>
        <w:gridCol w:w="2448"/>
        <w:gridCol w:w="1505"/>
        <w:gridCol w:w="1360"/>
        <w:gridCol w:w="1411"/>
        <w:gridCol w:w="1619"/>
      </w:tblGrid>
      <w:tr w:rsidR="003472F1" w:rsidRPr="003A0B82" w14:paraId="6E834D96" w14:textId="77777777">
        <w:trPr>
          <w:trHeight w:val="273"/>
        </w:trPr>
        <w:tc>
          <w:tcPr>
            <w:tcW w:w="2448" w:type="dxa"/>
            <w:tcBorders>
              <w:top w:val="single" w:sz="8" w:space="0" w:color="000000"/>
            </w:tcBorders>
          </w:tcPr>
          <w:p w14:paraId="7AF6F4CC" w14:textId="77777777" w:rsidR="003472F1" w:rsidRPr="003A0B82" w:rsidRDefault="003472F1">
            <w:pPr>
              <w:pStyle w:val="TableParagraph"/>
              <w:ind w:left="0"/>
            </w:pPr>
          </w:p>
        </w:tc>
        <w:tc>
          <w:tcPr>
            <w:tcW w:w="2865" w:type="dxa"/>
            <w:gridSpan w:val="2"/>
            <w:tcBorders>
              <w:top w:val="single" w:sz="8" w:space="0" w:color="000000"/>
            </w:tcBorders>
          </w:tcPr>
          <w:p w14:paraId="6F1A27C6" w14:textId="77777777" w:rsidR="003472F1" w:rsidRPr="003A0B82" w:rsidRDefault="00A50DE5">
            <w:pPr>
              <w:pStyle w:val="TableParagraph"/>
              <w:tabs>
                <w:tab w:val="left" w:pos="4381"/>
              </w:tabs>
              <w:spacing w:line="253" w:lineRule="exact"/>
              <w:ind w:left="0" w:right="-1527"/>
              <w:rPr>
                <w:b/>
              </w:rPr>
            </w:pPr>
            <w:r w:rsidRPr="003A0B82">
              <w:rPr>
                <w:b/>
                <w:u w:val="thick"/>
              </w:rPr>
              <w:t xml:space="preserve"> </w:t>
            </w:r>
            <w:r w:rsidRPr="003A0B82">
              <w:rPr>
                <w:b/>
                <w:spacing w:val="-12"/>
                <w:u w:val="thick"/>
              </w:rPr>
              <w:t xml:space="preserve"> </w:t>
            </w:r>
            <w:r w:rsidRPr="003A0B82">
              <w:rPr>
                <w:b/>
                <w:u w:val="thick"/>
              </w:rPr>
              <w:t>Breeders</w:t>
            </w:r>
            <w:r w:rsidRPr="003A0B82">
              <w:rPr>
                <w:b/>
                <w:spacing w:val="-4"/>
                <w:u w:val="thick"/>
              </w:rPr>
              <w:t xml:space="preserve"> </w:t>
            </w:r>
            <w:r w:rsidRPr="003A0B82">
              <w:rPr>
                <w:b/>
                <w:u w:val="thick"/>
              </w:rPr>
              <w:t>Partnership</w:t>
            </w:r>
            <w:r w:rsidRPr="003A0B82">
              <w:rPr>
                <w:b/>
                <w:u w:val="thick"/>
              </w:rPr>
              <w:tab/>
            </w:r>
          </w:p>
        </w:tc>
        <w:tc>
          <w:tcPr>
            <w:tcW w:w="1411" w:type="dxa"/>
            <w:tcBorders>
              <w:top w:val="single" w:sz="8" w:space="0" w:color="000000"/>
            </w:tcBorders>
          </w:tcPr>
          <w:p w14:paraId="5974C5E6" w14:textId="77777777" w:rsidR="003472F1" w:rsidRPr="003A0B82" w:rsidRDefault="003472F1">
            <w:pPr>
              <w:pStyle w:val="TableParagraph"/>
              <w:ind w:left="0"/>
            </w:pPr>
          </w:p>
        </w:tc>
        <w:tc>
          <w:tcPr>
            <w:tcW w:w="1619" w:type="dxa"/>
            <w:vMerge w:val="restart"/>
            <w:tcBorders>
              <w:top w:val="single" w:sz="8" w:space="0" w:color="000000"/>
              <w:bottom w:val="single" w:sz="8" w:space="0" w:color="000000"/>
            </w:tcBorders>
          </w:tcPr>
          <w:p w14:paraId="6FD8E2D7" w14:textId="77777777" w:rsidR="003472F1" w:rsidRPr="003A0B82" w:rsidRDefault="00A50DE5">
            <w:pPr>
              <w:pStyle w:val="TableParagraph"/>
              <w:spacing w:before="144"/>
              <w:ind w:left="213"/>
              <w:rPr>
                <w:b/>
              </w:rPr>
            </w:pPr>
            <w:r w:rsidRPr="003A0B82">
              <w:rPr>
                <w:b/>
              </w:rPr>
              <w:t>Independent Breeders</w:t>
            </w:r>
          </w:p>
        </w:tc>
      </w:tr>
      <w:tr w:rsidR="003472F1" w:rsidRPr="003A0B82" w14:paraId="1D16CF9A" w14:textId="77777777">
        <w:trPr>
          <w:trHeight w:val="555"/>
        </w:trPr>
        <w:tc>
          <w:tcPr>
            <w:tcW w:w="2448" w:type="dxa"/>
            <w:tcBorders>
              <w:bottom w:val="single" w:sz="8" w:space="0" w:color="000000"/>
            </w:tcBorders>
          </w:tcPr>
          <w:p w14:paraId="3E445A85" w14:textId="77777777" w:rsidR="003472F1" w:rsidRPr="003A0B82" w:rsidRDefault="00A50DE5">
            <w:pPr>
              <w:pStyle w:val="TableParagraph"/>
              <w:spacing w:line="267" w:lineRule="exact"/>
              <w:ind w:left="115"/>
              <w:rPr>
                <w:b/>
              </w:rPr>
            </w:pPr>
            <w:r w:rsidRPr="003A0B82">
              <w:rPr>
                <w:b/>
              </w:rPr>
              <w:t>Criteria</w:t>
            </w:r>
          </w:p>
        </w:tc>
        <w:tc>
          <w:tcPr>
            <w:tcW w:w="1505" w:type="dxa"/>
            <w:tcBorders>
              <w:bottom w:val="single" w:sz="8" w:space="0" w:color="000000"/>
            </w:tcBorders>
          </w:tcPr>
          <w:p w14:paraId="5F5170DD" w14:textId="77777777" w:rsidR="003472F1" w:rsidRPr="003A0B82" w:rsidRDefault="00A50DE5">
            <w:pPr>
              <w:pStyle w:val="TableParagraph"/>
              <w:spacing w:line="275" w:lineRule="exact"/>
              <w:rPr>
                <w:b/>
              </w:rPr>
            </w:pPr>
            <w:r w:rsidRPr="003A0B82">
              <w:rPr>
                <w:b/>
              </w:rPr>
              <w:t>Company A</w:t>
            </w:r>
          </w:p>
        </w:tc>
        <w:tc>
          <w:tcPr>
            <w:tcW w:w="1360" w:type="dxa"/>
            <w:tcBorders>
              <w:bottom w:val="single" w:sz="8" w:space="0" w:color="000000"/>
            </w:tcBorders>
          </w:tcPr>
          <w:p w14:paraId="5263B23D" w14:textId="77777777" w:rsidR="003472F1" w:rsidRPr="003A0B82" w:rsidRDefault="00A50DE5">
            <w:pPr>
              <w:pStyle w:val="TableParagraph"/>
              <w:spacing w:before="2" w:line="276" w:lineRule="exact"/>
              <w:ind w:left="163" w:right="56"/>
              <w:rPr>
                <w:b/>
              </w:rPr>
            </w:pPr>
            <w:r w:rsidRPr="003A0B82">
              <w:rPr>
                <w:b/>
              </w:rPr>
              <w:t>Company B</w:t>
            </w:r>
          </w:p>
        </w:tc>
        <w:tc>
          <w:tcPr>
            <w:tcW w:w="1411" w:type="dxa"/>
            <w:tcBorders>
              <w:bottom w:val="single" w:sz="8" w:space="0" w:color="000000"/>
            </w:tcBorders>
          </w:tcPr>
          <w:p w14:paraId="55B9B3D6" w14:textId="77777777" w:rsidR="003472F1" w:rsidRPr="003A0B82" w:rsidRDefault="00A50DE5">
            <w:pPr>
              <w:pStyle w:val="TableParagraph"/>
              <w:spacing w:before="2" w:line="276" w:lineRule="exact"/>
              <w:ind w:left="200" w:right="57"/>
              <w:rPr>
                <w:b/>
              </w:rPr>
            </w:pPr>
            <w:r w:rsidRPr="003A0B82">
              <w:rPr>
                <w:b/>
              </w:rPr>
              <w:t>Company C</w:t>
            </w:r>
          </w:p>
        </w:tc>
        <w:tc>
          <w:tcPr>
            <w:tcW w:w="1619" w:type="dxa"/>
            <w:vMerge/>
            <w:tcBorders>
              <w:top w:val="nil"/>
              <w:bottom w:val="single" w:sz="8" w:space="0" w:color="000000"/>
            </w:tcBorders>
          </w:tcPr>
          <w:p w14:paraId="5035053D" w14:textId="77777777" w:rsidR="003472F1" w:rsidRPr="003A0B82" w:rsidRDefault="003472F1"/>
        </w:tc>
      </w:tr>
      <w:tr w:rsidR="003472F1" w:rsidRPr="003A0B82" w14:paraId="6EE62059" w14:textId="77777777">
        <w:trPr>
          <w:trHeight w:val="273"/>
        </w:trPr>
        <w:tc>
          <w:tcPr>
            <w:tcW w:w="2448" w:type="dxa"/>
            <w:tcBorders>
              <w:top w:val="single" w:sz="8" w:space="0" w:color="000000"/>
            </w:tcBorders>
          </w:tcPr>
          <w:p w14:paraId="0F2703A4" w14:textId="77777777" w:rsidR="003472F1" w:rsidRPr="003A0B82" w:rsidRDefault="00A50DE5">
            <w:pPr>
              <w:pStyle w:val="TableParagraph"/>
              <w:spacing w:line="253" w:lineRule="exact"/>
              <w:ind w:left="115"/>
            </w:pPr>
            <w:r w:rsidRPr="003A0B82">
              <w:t>R/C</w:t>
            </w:r>
          </w:p>
        </w:tc>
        <w:tc>
          <w:tcPr>
            <w:tcW w:w="1505" w:type="dxa"/>
            <w:tcBorders>
              <w:top w:val="single" w:sz="8" w:space="0" w:color="000000"/>
            </w:tcBorders>
          </w:tcPr>
          <w:p w14:paraId="66C362FF" w14:textId="77777777" w:rsidR="003472F1" w:rsidRPr="003A0B82" w:rsidRDefault="00A50DE5">
            <w:pPr>
              <w:pStyle w:val="TableParagraph"/>
              <w:spacing w:line="253" w:lineRule="exact"/>
            </w:pPr>
            <w:r w:rsidRPr="003A0B82">
              <w:t>1,08</w:t>
            </w:r>
          </w:p>
        </w:tc>
        <w:tc>
          <w:tcPr>
            <w:tcW w:w="1360" w:type="dxa"/>
            <w:tcBorders>
              <w:top w:val="single" w:sz="8" w:space="0" w:color="000000"/>
            </w:tcBorders>
          </w:tcPr>
          <w:p w14:paraId="70B9C838" w14:textId="77777777" w:rsidR="003472F1" w:rsidRPr="003A0B82" w:rsidRDefault="00A50DE5">
            <w:pPr>
              <w:pStyle w:val="TableParagraph"/>
              <w:spacing w:line="253" w:lineRule="exact"/>
              <w:ind w:left="163"/>
            </w:pPr>
            <w:r w:rsidRPr="003A0B82">
              <w:t>1,08</w:t>
            </w:r>
          </w:p>
        </w:tc>
        <w:tc>
          <w:tcPr>
            <w:tcW w:w="1411" w:type="dxa"/>
            <w:tcBorders>
              <w:top w:val="single" w:sz="8" w:space="0" w:color="000000"/>
            </w:tcBorders>
          </w:tcPr>
          <w:p w14:paraId="224308A7" w14:textId="77777777" w:rsidR="003472F1" w:rsidRPr="003A0B82" w:rsidRDefault="00A50DE5">
            <w:pPr>
              <w:pStyle w:val="TableParagraph"/>
              <w:spacing w:line="253" w:lineRule="exact"/>
              <w:ind w:left="200"/>
            </w:pPr>
            <w:r w:rsidRPr="003A0B82">
              <w:t>1,08</w:t>
            </w:r>
          </w:p>
        </w:tc>
        <w:tc>
          <w:tcPr>
            <w:tcW w:w="1619" w:type="dxa"/>
            <w:tcBorders>
              <w:top w:val="single" w:sz="8" w:space="0" w:color="000000"/>
            </w:tcBorders>
          </w:tcPr>
          <w:p w14:paraId="00AFAF56" w14:textId="77777777" w:rsidR="003472F1" w:rsidRPr="003A0B82" w:rsidRDefault="00A50DE5">
            <w:pPr>
              <w:pStyle w:val="TableParagraph"/>
              <w:spacing w:line="253" w:lineRule="exact"/>
              <w:ind w:left="213"/>
            </w:pPr>
            <w:r w:rsidRPr="003A0B82">
              <w:t>1,12</w:t>
            </w:r>
          </w:p>
        </w:tc>
      </w:tr>
      <w:tr w:rsidR="003472F1" w:rsidRPr="003A0B82" w14:paraId="390B2E1A" w14:textId="77777777">
        <w:trPr>
          <w:trHeight w:val="275"/>
        </w:trPr>
        <w:tc>
          <w:tcPr>
            <w:tcW w:w="2448" w:type="dxa"/>
          </w:tcPr>
          <w:p w14:paraId="0D73F9B0" w14:textId="77777777" w:rsidR="003472F1" w:rsidRPr="003A0B82" w:rsidRDefault="00A50DE5">
            <w:pPr>
              <w:pStyle w:val="TableParagraph"/>
              <w:spacing w:line="256" w:lineRule="exact"/>
              <w:ind w:left="115"/>
            </w:pPr>
            <w:r w:rsidRPr="003A0B82">
              <w:t>Bep</w:t>
            </w:r>
          </w:p>
        </w:tc>
        <w:tc>
          <w:tcPr>
            <w:tcW w:w="1505" w:type="dxa"/>
          </w:tcPr>
          <w:p w14:paraId="353E7DA0" w14:textId="77777777" w:rsidR="003472F1" w:rsidRPr="003A0B82" w:rsidRDefault="003472F1">
            <w:pPr>
              <w:pStyle w:val="TableParagraph"/>
              <w:ind w:left="0"/>
            </w:pPr>
          </w:p>
        </w:tc>
        <w:tc>
          <w:tcPr>
            <w:tcW w:w="1360" w:type="dxa"/>
          </w:tcPr>
          <w:p w14:paraId="39662ECE" w14:textId="77777777" w:rsidR="003472F1" w:rsidRPr="003A0B82" w:rsidRDefault="003472F1">
            <w:pPr>
              <w:pStyle w:val="TableParagraph"/>
              <w:ind w:left="0"/>
            </w:pPr>
          </w:p>
        </w:tc>
        <w:tc>
          <w:tcPr>
            <w:tcW w:w="1411" w:type="dxa"/>
          </w:tcPr>
          <w:p w14:paraId="201E59D9" w14:textId="77777777" w:rsidR="003472F1" w:rsidRPr="003A0B82" w:rsidRDefault="003472F1">
            <w:pPr>
              <w:pStyle w:val="TableParagraph"/>
              <w:ind w:left="0"/>
            </w:pPr>
          </w:p>
        </w:tc>
        <w:tc>
          <w:tcPr>
            <w:tcW w:w="1619" w:type="dxa"/>
          </w:tcPr>
          <w:p w14:paraId="47699879" w14:textId="77777777" w:rsidR="003472F1" w:rsidRPr="003A0B82" w:rsidRDefault="003472F1">
            <w:pPr>
              <w:pStyle w:val="TableParagraph"/>
              <w:ind w:left="0"/>
            </w:pPr>
          </w:p>
        </w:tc>
      </w:tr>
      <w:tr w:rsidR="003472F1" w:rsidRPr="003A0B82" w14:paraId="4A201BA2" w14:textId="77777777">
        <w:trPr>
          <w:trHeight w:val="276"/>
        </w:trPr>
        <w:tc>
          <w:tcPr>
            <w:tcW w:w="2448" w:type="dxa"/>
          </w:tcPr>
          <w:p w14:paraId="7CF4749B" w14:textId="77777777" w:rsidR="003472F1" w:rsidRPr="003A0B82" w:rsidRDefault="00A50DE5">
            <w:pPr>
              <w:pStyle w:val="TableParagraph"/>
              <w:tabs>
                <w:tab w:val="left" w:pos="1565"/>
              </w:tabs>
              <w:spacing w:line="256" w:lineRule="exact"/>
              <w:ind w:left="115"/>
            </w:pPr>
            <w:r w:rsidRPr="003A0B82">
              <w:t>Production</w:t>
            </w:r>
            <w:r w:rsidRPr="003A0B82">
              <w:tab/>
              <w:t>Volume</w:t>
            </w:r>
          </w:p>
        </w:tc>
        <w:tc>
          <w:tcPr>
            <w:tcW w:w="1505" w:type="dxa"/>
          </w:tcPr>
          <w:p w14:paraId="492A645B" w14:textId="77777777" w:rsidR="003472F1" w:rsidRPr="003A0B82" w:rsidRDefault="00A50DE5">
            <w:pPr>
              <w:pStyle w:val="TableParagraph"/>
              <w:spacing w:line="256" w:lineRule="exact"/>
            </w:pPr>
            <w:r w:rsidRPr="003A0B82">
              <w:t>8.722</w:t>
            </w:r>
          </w:p>
        </w:tc>
        <w:tc>
          <w:tcPr>
            <w:tcW w:w="1360" w:type="dxa"/>
          </w:tcPr>
          <w:p w14:paraId="7A58CF3F" w14:textId="77777777" w:rsidR="003472F1" w:rsidRPr="003A0B82" w:rsidRDefault="00A50DE5">
            <w:pPr>
              <w:pStyle w:val="TableParagraph"/>
              <w:spacing w:line="256" w:lineRule="exact"/>
              <w:ind w:left="163"/>
            </w:pPr>
            <w:r w:rsidRPr="003A0B82">
              <w:t>9.701</w:t>
            </w:r>
          </w:p>
        </w:tc>
        <w:tc>
          <w:tcPr>
            <w:tcW w:w="1411" w:type="dxa"/>
          </w:tcPr>
          <w:p w14:paraId="3C139C12" w14:textId="77777777" w:rsidR="003472F1" w:rsidRPr="003A0B82" w:rsidRDefault="00A50DE5">
            <w:pPr>
              <w:pStyle w:val="TableParagraph"/>
              <w:spacing w:line="256" w:lineRule="exact"/>
              <w:ind w:left="200"/>
            </w:pPr>
            <w:r w:rsidRPr="003A0B82">
              <w:t>8.342</w:t>
            </w:r>
          </w:p>
        </w:tc>
        <w:tc>
          <w:tcPr>
            <w:tcW w:w="1619" w:type="dxa"/>
          </w:tcPr>
          <w:p w14:paraId="575745DD" w14:textId="77777777" w:rsidR="003472F1" w:rsidRPr="003A0B82" w:rsidRDefault="00A50DE5">
            <w:pPr>
              <w:pStyle w:val="TableParagraph"/>
              <w:spacing w:line="256" w:lineRule="exact"/>
              <w:ind w:left="213"/>
            </w:pPr>
            <w:r w:rsidRPr="003A0B82">
              <w:t>6.344</w:t>
            </w:r>
          </w:p>
        </w:tc>
      </w:tr>
      <w:tr w:rsidR="003472F1" w:rsidRPr="003A0B82" w14:paraId="6F035285" w14:textId="77777777">
        <w:trPr>
          <w:trHeight w:val="275"/>
        </w:trPr>
        <w:tc>
          <w:tcPr>
            <w:tcW w:w="2448" w:type="dxa"/>
          </w:tcPr>
          <w:p w14:paraId="4CD0E25A" w14:textId="77777777" w:rsidR="003472F1" w:rsidRPr="003A0B82" w:rsidRDefault="00A50DE5">
            <w:pPr>
              <w:pStyle w:val="TableParagraph"/>
              <w:spacing w:line="256" w:lineRule="exact"/>
              <w:ind w:left="115"/>
            </w:pPr>
            <w:r w:rsidRPr="003A0B82">
              <w:t>(kg)</w:t>
            </w:r>
          </w:p>
        </w:tc>
        <w:tc>
          <w:tcPr>
            <w:tcW w:w="1505" w:type="dxa"/>
          </w:tcPr>
          <w:p w14:paraId="048881FF" w14:textId="77777777" w:rsidR="003472F1" w:rsidRPr="003A0B82" w:rsidRDefault="00A50DE5">
            <w:pPr>
              <w:pStyle w:val="TableParagraph"/>
              <w:spacing w:line="256" w:lineRule="exact"/>
            </w:pPr>
            <w:r w:rsidRPr="003A0B82">
              <w:t>16.781</w:t>
            </w:r>
          </w:p>
        </w:tc>
        <w:tc>
          <w:tcPr>
            <w:tcW w:w="1360" w:type="dxa"/>
          </w:tcPr>
          <w:p w14:paraId="03EFCB50" w14:textId="77777777" w:rsidR="003472F1" w:rsidRPr="003A0B82" w:rsidRDefault="00A50DE5">
            <w:pPr>
              <w:pStyle w:val="TableParagraph"/>
              <w:spacing w:line="256" w:lineRule="exact"/>
              <w:ind w:left="163"/>
            </w:pPr>
            <w:r w:rsidRPr="003A0B82">
              <w:t>16.582</w:t>
            </w:r>
          </w:p>
        </w:tc>
        <w:tc>
          <w:tcPr>
            <w:tcW w:w="1411" w:type="dxa"/>
          </w:tcPr>
          <w:p w14:paraId="21576DF8" w14:textId="77777777" w:rsidR="003472F1" w:rsidRPr="003A0B82" w:rsidRDefault="00A50DE5">
            <w:pPr>
              <w:pStyle w:val="TableParagraph"/>
              <w:spacing w:line="256" w:lineRule="exact"/>
              <w:ind w:left="200"/>
            </w:pPr>
            <w:r w:rsidRPr="003A0B82">
              <w:t>16.951</w:t>
            </w:r>
          </w:p>
        </w:tc>
        <w:tc>
          <w:tcPr>
            <w:tcW w:w="1619" w:type="dxa"/>
          </w:tcPr>
          <w:p w14:paraId="32227586" w14:textId="77777777" w:rsidR="003472F1" w:rsidRPr="003A0B82" w:rsidRDefault="00A50DE5">
            <w:pPr>
              <w:pStyle w:val="TableParagraph"/>
              <w:spacing w:line="256" w:lineRule="exact"/>
              <w:ind w:left="213"/>
            </w:pPr>
            <w:r w:rsidRPr="003A0B82">
              <w:t>18.828</w:t>
            </w:r>
          </w:p>
        </w:tc>
      </w:tr>
      <w:tr w:rsidR="003472F1" w:rsidRPr="003A0B82" w14:paraId="336CA808" w14:textId="77777777">
        <w:trPr>
          <w:trHeight w:val="275"/>
        </w:trPr>
        <w:tc>
          <w:tcPr>
            <w:tcW w:w="2448" w:type="dxa"/>
          </w:tcPr>
          <w:p w14:paraId="6D81A509" w14:textId="77777777" w:rsidR="003472F1" w:rsidRPr="003A0B82" w:rsidRDefault="00A50DE5">
            <w:pPr>
              <w:pStyle w:val="TableParagraph"/>
              <w:spacing w:line="256" w:lineRule="exact"/>
              <w:ind w:left="115"/>
            </w:pPr>
            <w:r w:rsidRPr="003A0B82">
              <w:t>Production Price (Rp)</w:t>
            </w:r>
          </w:p>
        </w:tc>
        <w:tc>
          <w:tcPr>
            <w:tcW w:w="1505" w:type="dxa"/>
          </w:tcPr>
          <w:p w14:paraId="21A539B1" w14:textId="77777777" w:rsidR="003472F1" w:rsidRPr="003A0B82" w:rsidRDefault="00A50DE5">
            <w:pPr>
              <w:pStyle w:val="TableParagraph"/>
              <w:spacing w:line="256" w:lineRule="exact"/>
            </w:pPr>
            <w:r w:rsidRPr="003A0B82">
              <w:t>68</w:t>
            </w:r>
          </w:p>
        </w:tc>
        <w:tc>
          <w:tcPr>
            <w:tcW w:w="1360" w:type="dxa"/>
          </w:tcPr>
          <w:p w14:paraId="5AA2F2AC" w14:textId="77777777" w:rsidR="003472F1" w:rsidRPr="003A0B82" w:rsidRDefault="00A50DE5">
            <w:pPr>
              <w:pStyle w:val="TableParagraph"/>
              <w:spacing w:line="256" w:lineRule="exact"/>
              <w:ind w:left="163"/>
            </w:pPr>
            <w:r w:rsidRPr="003A0B82">
              <w:t>66</w:t>
            </w:r>
          </w:p>
        </w:tc>
        <w:tc>
          <w:tcPr>
            <w:tcW w:w="1411" w:type="dxa"/>
          </w:tcPr>
          <w:p w14:paraId="3844933E" w14:textId="77777777" w:rsidR="003472F1" w:rsidRPr="003A0B82" w:rsidRDefault="00A50DE5">
            <w:pPr>
              <w:pStyle w:val="TableParagraph"/>
              <w:spacing w:line="256" w:lineRule="exact"/>
              <w:ind w:left="200"/>
            </w:pPr>
            <w:r w:rsidRPr="003A0B82">
              <w:t>63</w:t>
            </w:r>
          </w:p>
        </w:tc>
        <w:tc>
          <w:tcPr>
            <w:tcW w:w="1619" w:type="dxa"/>
          </w:tcPr>
          <w:p w14:paraId="39D1746F" w14:textId="77777777" w:rsidR="003472F1" w:rsidRPr="003A0B82" w:rsidRDefault="00A50DE5">
            <w:pPr>
              <w:pStyle w:val="TableParagraph"/>
              <w:spacing w:line="256" w:lineRule="exact"/>
              <w:ind w:left="213"/>
            </w:pPr>
            <w:r w:rsidRPr="003A0B82">
              <w:t>80</w:t>
            </w:r>
          </w:p>
        </w:tc>
      </w:tr>
      <w:tr w:rsidR="003472F1" w:rsidRPr="003A0B82" w14:paraId="0B2C0676" w14:textId="77777777">
        <w:trPr>
          <w:trHeight w:val="276"/>
        </w:trPr>
        <w:tc>
          <w:tcPr>
            <w:tcW w:w="2448" w:type="dxa"/>
          </w:tcPr>
          <w:p w14:paraId="6A770F59" w14:textId="77777777" w:rsidR="003472F1" w:rsidRPr="003A0B82" w:rsidRDefault="00A50DE5">
            <w:pPr>
              <w:pStyle w:val="TableParagraph"/>
              <w:spacing w:line="256" w:lineRule="exact"/>
              <w:ind w:left="115"/>
            </w:pPr>
            <w:r w:rsidRPr="003A0B82">
              <w:t>ROI (%)</w:t>
            </w:r>
          </w:p>
        </w:tc>
        <w:tc>
          <w:tcPr>
            <w:tcW w:w="1505" w:type="dxa"/>
          </w:tcPr>
          <w:p w14:paraId="7494BE5E" w14:textId="77777777" w:rsidR="003472F1" w:rsidRPr="003A0B82" w:rsidRDefault="00A50DE5">
            <w:pPr>
              <w:pStyle w:val="TableParagraph"/>
              <w:spacing w:line="256" w:lineRule="exact"/>
            </w:pPr>
            <w:r w:rsidRPr="003A0B82">
              <w:t>23</w:t>
            </w:r>
          </w:p>
        </w:tc>
        <w:tc>
          <w:tcPr>
            <w:tcW w:w="1360" w:type="dxa"/>
          </w:tcPr>
          <w:p w14:paraId="095811B7" w14:textId="77777777" w:rsidR="003472F1" w:rsidRPr="003A0B82" w:rsidRDefault="00A50DE5">
            <w:pPr>
              <w:pStyle w:val="TableParagraph"/>
              <w:spacing w:line="256" w:lineRule="exact"/>
              <w:ind w:left="163"/>
            </w:pPr>
            <w:r w:rsidRPr="003A0B82">
              <w:t>22</w:t>
            </w:r>
          </w:p>
        </w:tc>
        <w:tc>
          <w:tcPr>
            <w:tcW w:w="1411" w:type="dxa"/>
          </w:tcPr>
          <w:p w14:paraId="12AC4CCF" w14:textId="77777777" w:rsidR="003472F1" w:rsidRPr="003A0B82" w:rsidRDefault="00A50DE5">
            <w:pPr>
              <w:pStyle w:val="TableParagraph"/>
              <w:spacing w:line="256" w:lineRule="exact"/>
              <w:ind w:left="200"/>
            </w:pPr>
            <w:r w:rsidRPr="003A0B82">
              <w:t>22</w:t>
            </w:r>
          </w:p>
        </w:tc>
        <w:tc>
          <w:tcPr>
            <w:tcW w:w="1619" w:type="dxa"/>
          </w:tcPr>
          <w:p w14:paraId="770B64EE" w14:textId="77777777" w:rsidR="003472F1" w:rsidRPr="003A0B82" w:rsidRDefault="00A50DE5">
            <w:pPr>
              <w:pStyle w:val="TableParagraph"/>
              <w:spacing w:line="256" w:lineRule="exact"/>
              <w:ind w:left="213"/>
            </w:pPr>
            <w:r w:rsidRPr="003A0B82">
              <w:t>24</w:t>
            </w:r>
          </w:p>
        </w:tc>
      </w:tr>
      <w:tr w:rsidR="003472F1" w:rsidRPr="003A0B82" w14:paraId="112F59D2" w14:textId="77777777">
        <w:trPr>
          <w:trHeight w:val="279"/>
        </w:trPr>
        <w:tc>
          <w:tcPr>
            <w:tcW w:w="2448" w:type="dxa"/>
            <w:tcBorders>
              <w:bottom w:val="single" w:sz="8" w:space="0" w:color="000000"/>
            </w:tcBorders>
          </w:tcPr>
          <w:p w14:paraId="3300840E" w14:textId="77777777" w:rsidR="003472F1" w:rsidRPr="003A0B82" w:rsidRDefault="00A50DE5">
            <w:pPr>
              <w:pStyle w:val="TableParagraph"/>
              <w:spacing w:line="259" w:lineRule="exact"/>
              <w:ind w:left="115"/>
            </w:pPr>
            <w:r w:rsidRPr="003A0B82">
              <w:t>IRR</w:t>
            </w:r>
          </w:p>
        </w:tc>
        <w:tc>
          <w:tcPr>
            <w:tcW w:w="1505" w:type="dxa"/>
            <w:tcBorders>
              <w:bottom w:val="single" w:sz="8" w:space="0" w:color="000000"/>
            </w:tcBorders>
          </w:tcPr>
          <w:p w14:paraId="35D6E6DA" w14:textId="77777777" w:rsidR="003472F1" w:rsidRPr="003A0B82" w:rsidRDefault="003472F1">
            <w:pPr>
              <w:pStyle w:val="TableParagraph"/>
              <w:ind w:left="0"/>
            </w:pPr>
          </w:p>
        </w:tc>
        <w:tc>
          <w:tcPr>
            <w:tcW w:w="1360" w:type="dxa"/>
            <w:tcBorders>
              <w:bottom w:val="single" w:sz="8" w:space="0" w:color="000000"/>
            </w:tcBorders>
          </w:tcPr>
          <w:p w14:paraId="106303E7" w14:textId="77777777" w:rsidR="003472F1" w:rsidRPr="003A0B82" w:rsidRDefault="003472F1">
            <w:pPr>
              <w:pStyle w:val="TableParagraph"/>
              <w:ind w:left="0"/>
            </w:pPr>
          </w:p>
        </w:tc>
        <w:tc>
          <w:tcPr>
            <w:tcW w:w="1411" w:type="dxa"/>
            <w:tcBorders>
              <w:bottom w:val="single" w:sz="8" w:space="0" w:color="000000"/>
            </w:tcBorders>
          </w:tcPr>
          <w:p w14:paraId="41996C11" w14:textId="77777777" w:rsidR="003472F1" w:rsidRPr="003A0B82" w:rsidRDefault="003472F1">
            <w:pPr>
              <w:pStyle w:val="TableParagraph"/>
              <w:ind w:left="0"/>
            </w:pPr>
          </w:p>
        </w:tc>
        <w:tc>
          <w:tcPr>
            <w:tcW w:w="1619" w:type="dxa"/>
            <w:tcBorders>
              <w:bottom w:val="single" w:sz="8" w:space="0" w:color="000000"/>
            </w:tcBorders>
          </w:tcPr>
          <w:p w14:paraId="35D39607" w14:textId="77777777" w:rsidR="003472F1" w:rsidRPr="003A0B82" w:rsidRDefault="003472F1">
            <w:pPr>
              <w:pStyle w:val="TableParagraph"/>
              <w:ind w:left="0"/>
            </w:pPr>
          </w:p>
        </w:tc>
      </w:tr>
    </w:tbl>
    <w:p w14:paraId="60958782" w14:textId="77777777" w:rsidR="003472F1" w:rsidRPr="003A0B82" w:rsidRDefault="00A50DE5">
      <w:pPr>
        <w:pStyle w:val="BodyText"/>
        <w:jc w:val="both"/>
        <w:rPr>
          <w:sz w:val="22"/>
          <w:szCs w:val="22"/>
        </w:rPr>
      </w:pPr>
      <w:r w:rsidRPr="003A0B82">
        <w:rPr>
          <w:sz w:val="22"/>
          <w:szCs w:val="22"/>
        </w:rPr>
        <w:t xml:space="preserve">Source: Processed </w:t>
      </w:r>
      <w:r w:rsidR="00332D66">
        <w:rPr>
          <w:sz w:val="22"/>
          <w:szCs w:val="22"/>
        </w:rPr>
        <w:t>Secondary</w:t>
      </w:r>
      <w:r w:rsidRPr="003A0B82">
        <w:rPr>
          <w:sz w:val="22"/>
          <w:szCs w:val="22"/>
        </w:rPr>
        <w:t xml:space="preserve"> Data (2020)</w:t>
      </w:r>
    </w:p>
    <w:p w14:paraId="637C653C" w14:textId="77777777" w:rsidR="003472F1" w:rsidRPr="00332D66" w:rsidRDefault="00A50DE5">
      <w:pPr>
        <w:spacing w:before="4" w:line="274" w:lineRule="exact"/>
        <w:ind w:left="588"/>
        <w:jc w:val="both"/>
        <w:rPr>
          <w:i/>
        </w:rPr>
      </w:pPr>
      <w:r w:rsidRPr="00332D66">
        <w:rPr>
          <w:i/>
        </w:rPr>
        <w:t>R/C (Revenue Cost ratio)</w:t>
      </w:r>
    </w:p>
    <w:p w14:paraId="364494ED" w14:textId="77777777" w:rsidR="003472F1" w:rsidRPr="003A0B82" w:rsidRDefault="00A50DE5">
      <w:pPr>
        <w:pStyle w:val="BodyText"/>
        <w:ind w:right="498" w:firstLine="568"/>
        <w:jc w:val="both"/>
        <w:rPr>
          <w:sz w:val="22"/>
          <w:szCs w:val="22"/>
        </w:rPr>
      </w:pPr>
      <w:r w:rsidRPr="003A0B82">
        <w:rPr>
          <w:sz w:val="22"/>
          <w:szCs w:val="22"/>
        </w:rPr>
        <w:t>R/C</w:t>
      </w:r>
      <w:r w:rsidRPr="003A0B82">
        <w:rPr>
          <w:spacing w:val="-7"/>
          <w:sz w:val="22"/>
          <w:szCs w:val="22"/>
        </w:rPr>
        <w:t xml:space="preserve"> </w:t>
      </w:r>
      <w:r w:rsidRPr="003A0B82">
        <w:rPr>
          <w:sz w:val="22"/>
          <w:szCs w:val="22"/>
        </w:rPr>
        <w:t>is</w:t>
      </w:r>
      <w:r w:rsidRPr="003A0B82">
        <w:rPr>
          <w:spacing w:val="-8"/>
          <w:sz w:val="22"/>
          <w:szCs w:val="22"/>
        </w:rPr>
        <w:t xml:space="preserve"> </w:t>
      </w:r>
      <w:r w:rsidRPr="003A0B82">
        <w:rPr>
          <w:sz w:val="22"/>
          <w:szCs w:val="22"/>
        </w:rPr>
        <w:t>a</w:t>
      </w:r>
      <w:r w:rsidRPr="003A0B82">
        <w:rPr>
          <w:spacing w:val="-5"/>
          <w:sz w:val="22"/>
          <w:szCs w:val="22"/>
        </w:rPr>
        <w:t xml:space="preserve"> </w:t>
      </w:r>
      <w:r w:rsidRPr="003A0B82">
        <w:rPr>
          <w:sz w:val="22"/>
          <w:szCs w:val="22"/>
        </w:rPr>
        <w:t>comparison</w:t>
      </w:r>
      <w:r w:rsidRPr="003A0B82">
        <w:rPr>
          <w:spacing w:val="-6"/>
          <w:sz w:val="22"/>
          <w:szCs w:val="22"/>
        </w:rPr>
        <w:t xml:space="preserve"> </w:t>
      </w:r>
      <w:r w:rsidRPr="003A0B82">
        <w:rPr>
          <w:sz w:val="22"/>
          <w:szCs w:val="22"/>
        </w:rPr>
        <w:t>between</w:t>
      </w:r>
      <w:r w:rsidRPr="003A0B82">
        <w:rPr>
          <w:spacing w:val="-7"/>
          <w:sz w:val="22"/>
          <w:szCs w:val="22"/>
        </w:rPr>
        <w:t xml:space="preserve"> </w:t>
      </w:r>
      <w:r w:rsidRPr="003A0B82">
        <w:rPr>
          <w:sz w:val="22"/>
          <w:szCs w:val="22"/>
        </w:rPr>
        <w:t>the</w:t>
      </w:r>
      <w:r w:rsidRPr="003A0B82">
        <w:rPr>
          <w:spacing w:val="-9"/>
          <w:sz w:val="22"/>
          <w:szCs w:val="22"/>
        </w:rPr>
        <w:t xml:space="preserve"> </w:t>
      </w:r>
      <w:r w:rsidRPr="003A0B82">
        <w:rPr>
          <w:sz w:val="22"/>
          <w:szCs w:val="22"/>
        </w:rPr>
        <w:t>receipt</w:t>
      </w:r>
      <w:r w:rsidRPr="003A0B82">
        <w:rPr>
          <w:spacing w:val="-8"/>
          <w:sz w:val="22"/>
          <w:szCs w:val="22"/>
        </w:rPr>
        <w:t xml:space="preserve"> </w:t>
      </w:r>
      <w:r w:rsidRPr="003A0B82">
        <w:rPr>
          <w:sz w:val="22"/>
          <w:szCs w:val="22"/>
        </w:rPr>
        <w:t>and</w:t>
      </w:r>
      <w:r w:rsidRPr="003A0B82">
        <w:rPr>
          <w:spacing w:val="-7"/>
          <w:sz w:val="22"/>
          <w:szCs w:val="22"/>
        </w:rPr>
        <w:t xml:space="preserve"> </w:t>
      </w:r>
      <w:r w:rsidRPr="003A0B82">
        <w:rPr>
          <w:sz w:val="22"/>
          <w:szCs w:val="22"/>
        </w:rPr>
        <w:t>the</w:t>
      </w:r>
      <w:r w:rsidRPr="003A0B82">
        <w:rPr>
          <w:spacing w:val="-5"/>
          <w:sz w:val="22"/>
          <w:szCs w:val="22"/>
        </w:rPr>
        <w:t xml:space="preserve"> </w:t>
      </w:r>
      <w:r w:rsidRPr="003A0B82">
        <w:rPr>
          <w:sz w:val="22"/>
          <w:szCs w:val="22"/>
        </w:rPr>
        <w:t>total</w:t>
      </w:r>
      <w:r w:rsidRPr="003A0B82">
        <w:rPr>
          <w:spacing w:val="-8"/>
          <w:sz w:val="22"/>
          <w:szCs w:val="22"/>
        </w:rPr>
        <w:t xml:space="preserve"> </w:t>
      </w:r>
      <w:r w:rsidRPr="003A0B82">
        <w:rPr>
          <w:sz w:val="22"/>
          <w:szCs w:val="22"/>
        </w:rPr>
        <w:t>cost</w:t>
      </w:r>
      <w:r w:rsidRPr="003A0B82">
        <w:rPr>
          <w:spacing w:val="-6"/>
          <w:sz w:val="22"/>
          <w:szCs w:val="22"/>
        </w:rPr>
        <w:t xml:space="preserve"> </w:t>
      </w:r>
      <w:r w:rsidRPr="003A0B82">
        <w:rPr>
          <w:sz w:val="22"/>
          <w:szCs w:val="22"/>
        </w:rPr>
        <w:t>of</w:t>
      </w:r>
      <w:r w:rsidRPr="003A0B82">
        <w:rPr>
          <w:spacing w:val="-6"/>
          <w:sz w:val="22"/>
          <w:szCs w:val="22"/>
        </w:rPr>
        <w:t xml:space="preserve"> </w:t>
      </w:r>
      <w:r w:rsidRPr="003A0B82">
        <w:rPr>
          <w:sz w:val="22"/>
          <w:szCs w:val="22"/>
        </w:rPr>
        <w:t>production</w:t>
      </w:r>
      <w:r w:rsidRPr="003A0B82">
        <w:rPr>
          <w:spacing w:val="-11"/>
          <w:sz w:val="22"/>
          <w:szCs w:val="22"/>
        </w:rPr>
        <w:t xml:space="preserve"> </w:t>
      </w:r>
      <w:r w:rsidRPr="003A0B82">
        <w:rPr>
          <w:sz w:val="22"/>
          <w:szCs w:val="22"/>
        </w:rPr>
        <w:t>used to</w:t>
      </w:r>
      <w:r w:rsidRPr="003A0B82">
        <w:rPr>
          <w:spacing w:val="-10"/>
          <w:sz w:val="22"/>
          <w:szCs w:val="22"/>
        </w:rPr>
        <w:t xml:space="preserve"> </w:t>
      </w:r>
      <w:r w:rsidRPr="003A0B82">
        <w:rPr>
          <w:sz w:val="22"/>
          <w:szCs w:val="22"/>
        </w:rPr>
        <w:t>determine</w:t>
      </w:r>
      <w:r w:rsidRPr="003A0B82">
        <w:rPr>
          <w:spacing w:val="-12"/>
          <w:sz w:val="22"/>
          <w:szCs w:val="22"/>
        </w:rPr>
        <w:t xml:space="preserve"> </w:t>
      </w:r>
      <w:r w:rsidRPr="003A0B82">
        <w:rPr>
          <w:sz w:val="22"/>
          <w:szCs w:val="22"/>
        </w:rPr>
        <w:t>the</w:t>
      </w:r>
      <w:r w:rsidRPr="003A0B82">
        <w:rPr>
          <w:spacing w:val="-8"/>
          <w:sz w:val="22"/>
          <w:szCs w:val="22"/>
        </w:rPr>
        <w:t xml:space="preserve"> </w:t>
      </w:r>
      <w:r w:rsidRPr="003A0B82">
        <w:rPr>
          <w:sz w:val="22"/>
          <w:szCs w:val="22"/>
        </w:rPr>
        <w:t>efficiency</w:t>
      </w:r>
      <w:r w:rsidRPr="003A0B82">
        <w:rPr>
          <w:spacing w:val="-17"/>
          <w:sz w:val="22"/>
          <w:szCs w:val="22"/>
        </w:rPr>
        <w:t xml:space="preserve"> </w:t>
      </w:r>
      <w:r w:rsidRPr="003A0B82">
        <w:rPr>
          <w:sz w:val="22"/>
          <w:szCs w:val="22"/>
        </w:rPr>
        <w:t>of</w:t>
      </w:r>
      <w:r w:rsidRPr="003A0B82">
        <w:rPr>
          <w:spacing w:val="-9"/>
          <w:sz w:val="22"/>
          <w:szCs w:val="22"/>
        </w:rPr>
        <w:t xml:space="preserve"> </w:t>
      </w:r>
      <w:r w:rsidRPr="003A0B82">
        <w:rPr>
          <w:sz w:val="22"/>
          <w:szCs w:val="22"/>
        </w:rPr>
        <w:t>the</w:t>
      </w:r>
      <w:r w:rsidRPr="003A0B82">
        <w:rPr>
          <w:spacing w:val="-8"/>
          <w:sz w:val="22"/>
          <w:szCs w:val="22"/>
        </w:rPr>
        <w:t xml:space="preserve"> </w:t>
      </w:r>
      <w:r w:rsidRPr="003A0B82">
        <w:rPr>
          <w:sz w:val="22"/>
          <w:szCs w:val="22"/>
        </w:rPr>
        <w:t>broiler</w:t>
      </w:r>
      <w:r w:rsidRPr="003A0B82">
        <w:rPr>
          <w:spacing w:val="-9"/>
          <w:sz w:val="22"/>
          <w:szCs w:val="22"/>
        </w:rPr>
        <w:t xml:space="preserve"> </w:t>
      </w:r>
      <w:r w:rsidRPr="003A0B82">
        <w:rPr>
          <w:sz w:val="22"/>
          <w:szCs w:val="22"/>
        </w:rPr>
        <w:t>chicken</w:t>
      </w:r>
      <w:r w:rsidRPr="003A0B82">
        <w:rPr>
          <w:spacing w:val="-10"/>
          <w:sz w:val="22"/>
          <w:szCs w:val="22"/>
        </w:rPr>
        <w:t xml:space="preserve"> </w:t>
      </w:r>
      <w:r w:rsidR="0049023C">
        <w:rPr>
          <w:sz w:val="22"/>
          <w:szCs w:val="22"/>
        </w:rPr>
        <w:t xml:space="preserve"> </w:t>
      </w:r>
      <w:r w:rsidRPr="003A0B82">
        <w:rPr>
          <w:spacing w:val="-8"/>
          <w:sz w:val="22"/>
          <w:szCs w:val="22"/>
        </w:rPr>
        <w:t xml:space="preserve"> </w:t>
      </w:r>
      <w:r w:rsidRPr="003A0B82">
        <w:rPr>
          <w:sz w:val="22"/>
          <w:szCs w:val="22"/>
        </w:rPr>
        <w:t>business.</w:t>
      </w:r>
      <w:r w:rsidRPr="003A0B82">
        <w:rPr>
          <w:spacing w:val="13"/>
          <w:sz w:val="22"/>
          <w:szCs w:val="22"/>
        </w:rPr>
        <w:t xml:space="preserve"> </w:t>
      </w:r>
      <w:r w:rsidRPr="003A0B82">
        <w:rPr>
          <w:spacing w:val="-3"/>
          <w:sz w:val="22"/>
          <w:szCs w:val="22"/>
        </w:rPr>
        <w:t>From</w:t>
      </w:r>
      <w:r w:rsidRPr="003A0B82">
        <w:rPr>
          <w:spacing w:val="-9"/>
          <w:sz w:val="22"/>
          <w:szCs w:val="22"/>
        </w:rPr>
        <w:t xml:space="preserve"> </w:t>
      </w:r>
      <w:r w:rsidRPr="003A0B82">
        <w:rPr>
          <w:sz w:val="22"/>
          <w:szCs w:val="22"/>
        </w:rPr>
        <w:t>table</w:t>
      </w:r>
      <w:r w:rsidRPr="003A0B82">
        <w:rPr>
          <w:spacing w:val="-8"/>
          <w:sz w:val="22"/>
          <w:szCs w:val="22"/>
        </w:rPr>
        <w:t xml:space="preserve"> </w:t>
      </w:r>
      <w:r w:rsidRPr="003A0B82">
        <w:rPr>
          <w:sz w:val="22"/>
          <w:szCs w:val="22"/>
        </w:rPr>
        <w:t>15,</w:t>
      </w:r>
      <w:r w:rsidRPr="003A0B82">
        <w:rPr>
          <w:spacing w:val="-9"/>
          <w:sz w:val="22"/>
          <w:szCs w:val="22"/>
        </w:rPr>
        <w:t xml:space="preserve"> </w:t>
      </w:r>
      <w:r w:rsidRPr="003A0B82">
        <w:rPr>
          <w:sz w:val="22"/>
          <w:szCs w:val="22"/>
        </w:rPr>
        <w:t xml:space="preserve">the R/C </w:t>
      </w:r>
      <w:r w:rsidRPr="003A0B82">
        <w:rPr>
          <w:i/>
          <w:sz w:val="22"/>
          <w:szCs w:val="22"/>
        </w:rPr>
        <w:t xml:space="preserve">ratio obtained </w:t>
      </w:r>
      <w:r w:rsidRPr="003A0B82">
        <w:rPr>
          <w:sz w:val="22"/>
          <w:szCs w:val="22"/>
        </w:rPr>
        <w:t xml:space="preserve">shows that broiler chicken </w:t>
      </w:r>
      <w:r w:rsidR="0049023C">
        <w:rPr>
          <w:sz w:val="22"/>
          <w:szCs w:val="22"/>
        </w:rPr>
        <w:t xml:space="preserve"> </w:t>
      </w:r>
      <w:r w:rsidRPr="003A0B82">
        <w:rPr>
          <w:sz w:val="22"/>
          <w:szCs w:val="22"/>
        </w:rPr>
        <w:t xml:space="preserve"> business in the farmer partnership pattern and independent pattern is quite efficient because each breeder shows R/C more than one, meaning that broiler chicken </w:t>
      </w:r>
      <w:r w:rsidR="0049023C">
        <w:rPr>
          <w:sz w:val="22"/>
          <w:szCs w:val="22"/>
        </w:rPr>
        <w:t xml:space="preserve"> </w:t>
      </w:r>
      <w:r w:rsidRPr="003A0B82">
        <w:rPr>
          <w:sz w:val="22"/>
          <w:szCs w:val="22"/>
        </w:rPr>
        <w:t xml:space="preserve"> are already profitable. Every one rupiah of the total cost incurred by the partner farmer will provide an additional receipt of Rp 1.08 while the independent farmer gets an additional</w:t>
      </w:r>
      <w:r w:rsidRPr="003A0B82">
        <w:rPr>
          <w:spacing w:val="-15"/>
          <w:sz w:val="22"/>
          <w:szCs w:val="22"/>
        </w:rPr>
        <w:t xml:space="preserve"> </w:t>
      </w:r>
      <w:r w:rsidRPr="003A0B82">
        <w:rPr>
          <w:sz w:val="22"/>
          <w:szCs w:val="22"/>
        </w:rPr>
        <w:t>greater</w:t>
      </w:r>
      <w:r w:rsidRPr="003A0B82">
        <w:rPr>
          <w:spacing w:val="-17"/>
          <w:sz w:val="22"/>
          <w:szCs w:val="22"/>
        </w:rPr>
        <w:t xml:space="preserve"> </w:t>
      </w:r>
      <w:r w:rsidRPr="003A0B82">
        <w:rPr>
          <w:sz w:val="22"/>
          <w:szCs w:val="22"/>
        </w:rPr>
        <w:t>amount</w:t>
      </w:r>
      <w:r w:rsidRPr="003A0B82">
        <w:rPr>
          <w:spacing w:val="-17"/>
          <w:sz w:val="22"/>
          <w:szCs w:val="22"/>
        </w:rPr>
        <w:t xml:space="preserve"> </w:t>
      </w:r>
      <w:r w:rsidRPr="003A0B82">
        <w:rPr>
          <w:sz w:val="22"/>
          <w:szCs w:val="22"/>
        </w:rPr>
        <w:t>of</w:t>
      </w:r>
      <w:r w:rsidRPr="003A0B82">
        <w:rPr>
          <w:spacing w:val="-14"/>
          <w:sz w:val="22"/>
          <w:szCs w:val="22"/>
        </w:rPr>
        <w:t xml:space="preserve"> </w:t>
      </w:r>
      <w:r w:rsidRPr="003A0B82">
        <w:rPr>
          <w:sz w:val="22"/>
          <w:szCs w:val="22"/>
        </w:rPr>
        <w:t>Rp</w:t>
      </w:r>
      <w:r w:rsidRPr="003A0B82">
        <w:rPr>
          <w:spacing w:val="-14"/>
          <w:sz w:val="22"/>
          <w:szCs w:val="22"/>
        </w:rPr>
        <w:t xml:space="preserve"> </w:t>
      </w:r>
      <w:r w:rsidRPr="003A0B82">
        <w:rPr>
          <w:sz w:val="22"/>
          <w:szCs w:val="22"/>
        </w:rPr>
        <w:t>1.12.</w:t>
      </w:r>
      <w:r w:rsidRPr="003A0B82">
        <w:rPr>
          <w:spacing w:val="1"/>
          <w:sz w:val="22"/>
          <w:szCs w:val="22"/>
        </w:rPr>
        <w:t xml:space="preserve"> </w:t>
      </w:r>
      <w:r w:rsidRPr="003A0B82">
        <w:rPr>
          <w:sz w:val="22"/>
          <w:szCs w:val="22"/>
        </w:rPr>
        <w:t>Research</w:t>
      </w:r>
      <w:r w:rsidRPr="003A0B82">
        <w:rPr>
          <w:spacing w:val="-14"/>
          <w:sz w:val="22"/>
          <w:szCs w:val="22"/>
        </w:rPr>
        <w:t xml:space="preserve"> </w:t>
      </w:r>
      <w:r w:rsidRPr="003A0B82">
        <w:rPr>
          <w:sz w:val="22"/>
          <w:szCs w:val="22"/>
        </w:rPr>
        <w:t>conducted</w:t>
      </w:r>
      <w:r w:rsidRPr="003A0B82">
        <w:rPr>
          <w:spacing w:val="-14"/>
          <w:sz w:val="22"/>
          <w:szCs w:val="22"/>
        </w:rPr>
        <w:t xml:space="preserve"> </w:t>
      </w:r>
      <w:r w:rsidRPr="003A0B82">
        <w:rPr>
          <w:sz w:val="22"/>
          <w:szCs w:val="22"/>
        </w:rPr>
        <w:t>[1]</w:t>
      </w:r>
      <w:r w:rsidRPr="003A0B82">
        <w:rPr>
          <w:spacing w:val="-14"/>
          <w:sz w:val="22"/>
          <w:szCs w:val="22"/>
        </w:rPr>
        <w:t xml:space="preserve"> </w:t>
      </w:r>
      <w:r w:rsidRPr="003A0B82">
        <w:rPr>
          <w:sz w:val="22"/>
          <w:szCs w:val="22"/>
        </w:rPr>
        <w:t>R/C</w:t>
      </w:r>
      <w:r w:rsidRPr="003A0B82">
        <w:rPr>
          <w:spacing w:val="-14"/>
          <w:sz w:val="22"/>
          <w:szCs w:val="22"/>
        </w:rPr>
        <w:t xml:space="preserve"> </w:t>
      </w:r>
      <w:r w:rsidRPr="003A0B82">
        <w:rPr>
          <w:sz w:val="22"/>
          <w:szCs w:val="22"/>
        </w:rPr>
        <w:t>value</w:t>
      </w:r>
      <w:r w:rsidRPr="003A0B82">
        <w:rPr>
          <w:spacing w:val="-14"/>
          <w:sz w:val="22"/>
          <w:szCs w:val="22"/>
        </w:rPr>
        <w:t xml:space="preserve"> </w:t>
      </w:r>
      <w:r w:rsidRPr="003A0B82">
        <w:rPr>
          <w:sz w:val="22"/>
          <w:szCs w:val="22"/>
        </w:rPr>
        <w:t>on</w:t>
      </w:r>
      <w:r w:rsidRPr="003A0B82">
        <w:rPr>
          <w:spacing w:val="-18"/>
          <w:sz w:val="22"/>
          <w:szCs w:val="22"/>
        </w:rPr>
        <w:t xml:space="preserve"> </w:t>
      </w:r>
      <w:r w:rsidRPr="003A0B82">
        <w:rPr>
          <w:sz w:val="22"/>
          <w:szCs w:val="22"/>
        </w:rPr>
        <w:t>the</w:t>
      </w:r>
      <w:r w:rsidRPr="003A0B82">
        <w:rPr>
          <w:spacing w:val="-17"/>
          <w:sz w:val="22"/>
          <w:szCs w:val="22"/>
        </w:rPr>
        <w:t xml:space="preserve"> </w:t>
      </w:r>
      <w:r w:rsidRPr="003A0B82">
        <w:rPr>
          <w:sz w:val="22"/>
          <w:szCs w:val="22"/>
        </w:rPr>
        <w:t>total production cost of partnership pattern breeders and independent pattern breeders</w:t>
      </w:r>
      <w:r w:rsidRPr="003A0B82">
        <w:rPr>
          <w:spacing w:val="-30"/>
          <w:sz w:val="22"/>
          <w:szCs w:val="22"/>
        </w:rPr>
        <w:t xml:space="preserve"> </w:t>
      </w:r>
      <w:r w:rsidRPr="003A0B82">
        <w:rPr>
          <w:sz w:val="22"/>
          <w:szCs w:val="22"/>
        </w:rPr>
        <w:t>is greater than zero, i.e. for partnership pattern breeders Rp 1.27 and for independent pattern breeders Rp</w:t>
      </w:r>
      <w:r w:rsidRPr="003A0B82">
        <w:rPr>
          <w:spacing w:val="-3"/>
          <w:sz w:val="22"/>
          <w:szCs w:val="22"/>
        </w:rPr>
        <w:t xml:space="preserve"> </w:t>
      </w:r>
      <w:r w:rsidRPr="003A0B82">
        <w:rPr>
          <w:sz w:val="22"/>
          <w:szCs w:val="22"/>
        </w:rPr>
        <w:t>1.35.</w:t>
      </w:r>
    </w:p>
    <w:p w14:paraId="001211AE" w14:textId="77777777" w:rsidR="003472F1" w:rsidRPr="00332D66" w:rsidRDefault="00A50DE5">
      <w:pPr>
        <w:spacing w:before="2" w:line="274" w:lineRule="exact"/>
        <w:ind w:left="588"/>
        <w:jc w:val="both"/>
      </w:pPr>
      <w:r w:rsidRPr="00332D66">
        <w:t>BEP (</w:t>
      </w:r>
      <w:r w:rsidRPr="00332D66">
        <w:rPr>
          <w:i/>
        </w:rPr>
        <w:t>Break Event Point</w:t>
      </w:r>
      <w:r w:rsidRPr="00332D66">
        <w:t>)</w:t>
      </w:r>
    </w:p>
    <w:p w14:paraId="503D01EC" w14:textId="77777777" w:rsidR="003472F1" w:rsidRPr="00EA5CE6" w:rsidRDefault="00332D66">
      <w:pPr>
        <w:pStyle w:val="ListParagraph"/>
        <w:numPr>
          <w:ilvl w:val="0"/>
          <w:numId w:val="2"/>
        </w:numPr>
        <w:tabs>
          <w:tab w:val="left" w:pos="793"/>
        </w:tabs>
        <w:spacing w:line="274" w:lineRule="exact"/>
        <w:jc w:val="both"/>
        <w:rPr>
          <w:i/>
        </w:rPr>
      </w:pPr>
      <w:r w:rsidRPr="00EA5CE6">
        <w:rPr>
          <w:i/>
        </w:rPr>
        <w:t>B</w:t>
      </w:r>
      <w:r w:rsidRPr="00EA5CE6">
        <w:rPr>
          <w:i/>
          <w:lang w:val="id-ID"/>
        </w:rPr>
        <w:t>EP</w:t>
      </w:r>
      <w:r w:rsidR="00A50DE5" w:rsidRPr="00EA5CE6">
        <w:rPr>
          <w:i/>
        </w:rPr>
        <w:t xml:space="preserve"> Production Volume (kg)</w:t>
      </w:r>
    </w:p>
    <w:p w14:paraId="4F7FA00A" w14:textId="77777777" w:rsidR="003472F1" w:rsidRPr="003A0B82" w:rsidRDefault="00A50DE5">
      <w:pPr>
        <w:pStyle w:val="BodyText"/>
        <w:spacing w:before="1"/>
        <w:ind w:right="495" w:firstLine="568"/>
        <w:jc w:val="both"/>
        <w:rPr>
          <w:sz w:val="22"/>
          <w:szCs w:val="22"/>
        </w:rPr>
      </w:pPr>
      <w:r w:rsidRPr="003A0B82">
        <w:rPr>
          <w:sz w:val="22"/>
          <w:szCs w:val="22"/>
        </w:rPr>
        <w:t xml:space="preserve">Bep production volume in farmers partnering with Company </w:t>
      </w:r>
      <w:r w:rsidRPr="003A0B82">
        <w:rPr>
          <w:spacing w:val="-3"/>
          <w:sz w:val="22"/>
          <w:szCs w:val="22"/>
        </w:rPr>
        <w:t xml:space="preserve">A, </w:t>
      </w:r>
      <w:r w:rsidRPr="003A0B82">
        <w:rPr>
          <w:sz w:val="22"/>
          <w:szCs w:val="22"/>
        </w:rPr>
        <w:t>Company B and Company C successively indicates that the capital point will be reached if the average</w:t>
      </w:r>
      <w:r w:rsidRPr="003A0B82">
        <w:rPr>
          <w:spacing w:val="-5"/>
          <w:sz w:val="22"/>
          <w:szCs w:val="22"/>
        </w:rPr>
        <w:t xml:space="preserve"> </w:t>
      </w:r>
      <w:r w:rsidRPr="003A0B82">
        <w:rPr>
          <w:sz w:val="22"/>
          <w:szCs w:val="22"/>
        </w:rPr>
        <w:lastRenderedPageBreak/>
        <w:t>weight</w:t>
      </w:r>
      <w:r w:rsidRPr="003A0B82">
        <w:rPr>
          <w:spacing w:val="-5"/>
          <w:sz w:val="22"/>
          <w:szCs w:val="22"/>
        </w:rPr>
        <w:t xml:space="preserve"> </w:t>
      </w:r>
      <w:r w:rsidRPr="003A0B82">
        <w:rPr>
          <w:sz w:val="22"/>
          <w:szCs w:val="22"/>
        </w:rPr>
        <w:t>of</w:t>
      </w:r>
      <w:r w:rsidRPr="003A0B82">
        <w:rPr>
          <w:spacing w:val="-5"/>
          <w:sz w:val="22"/>
          <w:szCs w:val="22"/>
        </w:rPr>
        <w:t xml:space="preserve"> </w:t>
      </w:r>
      <w:r w:rsidRPr="003A0B82">
        <w:rPr>
          <w:sz w:val="22"/>
          <w:szCs w:val="22"/>
        </w:rPr>
        <w:t>chickens</w:t>
      </w:r>
      <w:r w:rsidRPr="003A0B82">
        <w:rPr>
          <w:spacing w:val="-7"/>
          <w:sz w:val="22"/>
          <w:szCs w:val="22"/>
        </w:rPr>
        <w:t xml:space="preserve"> </w:t>
      </w:r>
      <w:r w:rsidRPr="003A0B82">
        <w:rPr>
          <w:sz w:val="22"/>
          <w:szCs w:val="22"/>
        </w:rPr>
        <w:t>is</w:t>
      </w:r>
      <w:r w:rsidRPr="003A0B82">
        <w:rPr>
          <w:spacing w:val="-7"/>
          <w:sz w:val="22"/>
          <w:szCs w:val="22"/>
        </w:rPr>
        <w:t xml:space="preserve"> </w:t>
      </w:r>
      <w:r w:rsidRPr="003A0B82">
        <w:rPr>
          <w:sz w:val="22"/>
          <w:szCs w:val="22"/>
        </w:rPr>
        <w:t>8,722</w:t>
      </w:r>
      <w:r w:rsidRPr="003A0B82">
        <w:rPr>
          <w:spacing w:val="-6"/>
          <w:sz w:val="22"/>
          <w:szCs w:val="22"/>
        </w:rPr>
        <w:t xml:space="preserve"> </w:t>
      </w:r>
      <w:r w:rsidRPr="003A0B82">
        <w:rPr>
          <w:sz w:val="22"/>
          <w:szCs w:val="22"/>
        </w:rPr>
        <w:t>kg,</w:t>
      </w:r>
      <w:r w:rsidRPr="003A0B82">
        <w:rPr>
          <w:spacing w:val="-6"/>
          <w:sz w:val="22"/>
          <w:szCs w:val="22"/>
        </w:rPr>
        <w:t xml:space="preserve"> </w:t>
      </w:r>
      <w:r w:rsidRPr="003A0B82">
        <w:rPr>
          <w:sz w:val="22"/>
          <w:szCs w:val="22"/>
        </w:rPr>
        <w:t>9,701</w:t>
      </w:r>
      <w:r w:rsidRPr="003A0B82">
        <w:rPr>
          <w:spacing w:val="-6"/>
          <w:sz w:val="22"/>
          <w:szCs w:val="22"/>
        </w:rPr>
        <w:t xml:space="preserve"> </w:t>
      </w:r>
      <w:r w:rsidRPr="003A0B82">
        <w:rPr>
          <w:sz w:val="22"/>
          <w:szCs w:val="22"/>
        </w:rPr>
        <w:t>kg</w:t>
      </w:r>
      <w:r w:rsidRPr="003A0B82">
        <w:rPr>
          <w:spacing w:val="-10"/>
          <w:sz w:val="22"/>
          <w:szCs w:val="22"/>
        </w:rPr>
        <w:t xml:space="preserve"> </w:t>
      </w:r>
      <w:r w:rsidRPr="003A0B82">
        <w:rPr>
          <w:sz w:val="22"/>
          <w:szCs w:val="22"/>
        </w:rPr>
        <w:t>and</w:t>
      </w:r>
      <w:r w:rsidRPr="003A0B82">
        <w:rPr>
          <w:spacing w:val="-6"/>
          <w:sz w:val="22"/>
          <w:szCs w:val="22"/>
        </w:rPr>
        <w:t xml:space="preserve"> </w:t>
      </w:r>
      <w:r w:rsidRPr="003A0B82">
        <w:rPr>
          <w:sz w:val="22"/>
          <w:szCs w:val="22"/>
        </w:rPr>
        <w:t>8,342</w:t>
      </w:r>
      <w:r w:rsidRPr="003A0B82">
        <w:rPr>
          <w:spacing w:val="-6"/>
          <w:sz w:val="22"/>
          <w:szCs w:val="22"/>
        </w:rPr>
        <w:t xml:space="preserve"> </w:t>
      </w:r>
      <w:r w:rsidRPr="003A0B82">
        <w:rPr>
          <w:sz w:val="22"/>
          <w:szCs w:val="22"/>
        </w:rPr>
        <w:t>kg</w:t>
      </w:r>
      <w:r w:rsidRPr="003A0B82">
        <w:rPr>
          <w:spacing w:val="-10"/>
          <w:sz w:val="22"/>
          <w:szCs w:val="22"/>
        </w:rPr>
        <w:t xml:space="preserve"> </w:t>
      </w:r>
      <w:r w:rsidRPr="003A0B82">
        <w:rPr>
          <w:sz w:val="22"/>
          <w:szCs w:val="22"/>
        </w:rPr>
        <w:t>and</w:t>
      </w:r>
      <w:r w:rsidRPr="003A0B82">
        <w:rPr>
          <w:spacing w:val="-6"/>
          <w:sz w:val="22"/>
          <w:szCs w:val="22"/>
        </w:rPr>
        <w:t xml:space="preserve"> </w:t>
      </w:r>
      <w:r w:rsidRPr="003A0B82">
        <w:rPr>
          <w:sz w:val="22"/>
          <w:szCs w:val="22"/>
        </w:rPr>
        <w:t>the</w:t>
      </w:r>
      <w:r w:rsidRPr="003A0B82">
        <w:rPr>
          <w:spacing w:val="-4"/>
          <w:sz w:val="22"/>
          <w:szCs w:val="22"/>
        </w:rPr>
        <w:t xml:space="preserve"> </w:t>
      </w:r>
      <w:r w:rsidRPr="003A0B82">
        <w:rPr>
          <w:sz w:val="22"/>
          <w:szCs w:val="22"/>
        </w:rPr>
        <w:t>independent breeder</w:t>
      </w:r>
      <w:r w:rsidRPr="003A0B82">
        <w:rPr>
          <w:spacing w:val="-4"/>
          <w:sz w:val="22"/>
          <w:szCs w:val="22"/>
        </w:rPr>
        <w:t xml:space="preserve"> </w:t>
      </w:r>
      <w:r w:rsidRPr="003A0B82">
        <w:rPr>
          <w:sz w:val="22"/>
          <w:szCs w:val="22"/>
        </w:rPr>
        <w:t>is</w:t>
      </w:r>
      <w:r w:rsidRPr="003A0B82">
        <w:rPr>
          <w:spacing w:val="-5"/>
          <w:sz w:val="22"/>
          <w:szCs w:val="22"/>
        </w:rPr>
        <w:t xml:space="preserve"> </w:t>
      </w:r>
      <w:r w:rsidRPr="003A0B82">
        <w:rPr>
          <w:sz w:val="22"/>
          <w:szCs w:val="22"/>
        </w:rPr>
        <w:t>6,344</w:t>
      </w:r>
      <w:r w:rsidRPr="003A0B82">
        <w:rPr>
          <w:spacing w:val="-5"/>
          <w:sz w:val="22"/>
          <w:szCs w:val="22"/>
        </w:rPr>
        <w:t xml:space="preserve"> </w:t>
      </w:r>
      <w:r w:rsidRPr="003A0B82">
        <w:rPr>
          <w:sz w:val="22"/>
          <w:szCs w:val="22"/>
        </w:rPr>
        <w:t>kg.</w:t>
      </w:r>
      <w:r w:rsidRPr="003A0B82">
        <w:rPr>
          <w:spacing w:val="3"/>
          <w:sz w:val="22"/>
          <w:szCs w:val="22"/>
        </w:rPr>
        <w:t xml:space="preserve"> </w:t>
      </w:r>
      <w:r w:rsidRPr="003A0B82">
        <w:rPr>
          <w:sz w:val="22"/>
          <w:szCs w:val="22"/>
        </w:rPr>
        <w:t>This</w:t>
      </w:r>
      <w:r w:rsidRPr="003A0B82">
        <w:rPr>
          <w:spacing w:val="-5"/>
          <w:sz w:val="22"/>
          <w:szCs w:val="22"/>
        </w:rPr>
        <w:t xml:space="preserve"> </w:t>
      </w:r>
      <w:r w:rsidRPr="003A0B82">
        <w:rPr>
          <w:sz w:val="22"/>
          <w:szCs w:val="22"/>
        </w:rPr>
        <w:t>is</w:t>
      </w:r>
      <w:r w:rsidRPr="003A0B82">
        <w:rPr>
          <w:spacing w:val="-2"/>
          <w:sz w:val="22"/>
          <w:szCs w:val="22"/>
        </w:rPr>
        <w:t xml:space="preserve"> </w:t>
      </w:r>
      <w:r w:rsidRPr="003A0B82">
        <w:rPr>
          <w:sz w:val="22"/>
          <w:szCs w:val="22"/>
        </w:rPr>
        <w:t>in</w:t>
      </w:r>
      <w:r w:rsidRPr="003A0B82">
        <w:rPr>
          <w:spacing w:val="-4"/>
          <w:sz w:val="22"/>
          <w:szCs w:val="22"/>
        </w:rPr>
        <w:t xml:space="preserve"> </w:t>
      </w:r>
      <w:r w:rsidRPr="003A0B82">
        <w:rPr>
          <w:sz w:val="22"/>
          <w:szCs w:val="22"/>
        </w:rPr>
        <w:t>accordance</w:t>
      </w:r>
      <w:r w:rsidRPr="003A0B82">
        <w:rPr>
          <w:spacing w:val="-7"/>
          <w:sz w:val="22"/>
          <w:szCs w:val="22"/>
        </w:rPr>
        <w:t xml:space="preserve"> </w:t>
      </w:r>
      <w:r w:rsidRPr="003A0B82">
        <w:rPr>
          <w:sz w:val="22"/>
          <w:szCs w:val="22"/>
        </w:rPr>
        <w:t>with</w:t>
      </w:r>
      <w:r w:rsidRPr="003A0B82">
        <w:rPr>
          <w:spacing w:val="-4"/>
          <w:sz w:val="22"/>
          <w:szCs w:val="22"/>
        </w:rPr>
        <w:t xml:space="preserve"> </w:t>
      </w:r>
      <w:r w:rsidRPr="003A0B82">
        <w:rPr>
          <w:sz w:val="22"/>
          <w:szCs w:val="22"/>
        </w:rPr>
        <w:t>the</w:t>
      </w:r>
      <w:r w:rsidRPr="003A0B82">
        <w:rPr>
          <w:spacing w:val="-2"/>
          <w:sz w:val="22"/>
          <w:szCs w:val="22"/>
        </w:rPr>
        <w:t xml:space="preserve"> </w:t>
      </w:r>
      <w:r w:rsidRPr="003A0B82">
        <w:rPr>
          <w:sz w:val="22"/>
          <w:szCs w:val="22"/>
        </w:rPr>
        <w:t>statement</w:t>
      </w:r>
      <w:r w:rsidRPr="003A0B82">
        <w:rPr>
          <w:spacing w:val="-4"/>
          <w:sz w:val="22"/>
          <w:szCs w:val="22"/>
        </w:rPr>
        <w:t xml:space="preserve"> </w:t>
      </w:r>
      <w:r w:rsidRPr="003A0B82">
        <w:rPr>
          <w:sz w:val="22"/>
          <w:szCs w:val="22"/>
        </w:rPr>
        <w:t>[8],</w:t>
      </w:r>
      <w:r w:rsidRPr="003A0B82">
        <w:rPr>
          <w:spacing w:val="-3"/>
          <w:sz w:val="22"/>
          <w:szCs w:val="22"/>
        </w:rPr>
        <w:t xml:space="preserve"> </w:t>
      </w:r>
      <w:r w:rsidRPr="003A0B82">
        <w:rPr>
          <w:sz w:val="22"/>
          <w:szCs w:val="22"/>
        </w:rPr>
        <w:t>stating</w:t>
      </w:r>
      <w:r w:rsidRPr="003A0B82">
        <w:rPr>
          <w:spacing w:val="-9"/>
          <w:sz w:val="22"/>
          <w:szCs w:val="22"/>
        </w:rPr>
        <w:t xml:space="preserve"> </w:t>
      </w:r>
      <w:r w:rsidRPr="003A0B82">
        <w:rPr>
          <w:sz w:val="22"/>
          <w:szCs w:val="22"/>
        </w:rPr>
        <w:t>a</w:t>
      </w:r>
      <w:r w:rsidRPr="003A0B82">
        <w:rPr>
          <w:spacing w:val="-2"/>
          <w:sz w:val="22"/>
          <w:szCs w:val="22"/>
        </w:rPr>
        <w:t xml:space="preserve"> </w:t>
      </w:r>
      <w:r w:rsidRPr="003A0B82">
        <w:rPr>
          <w:sz w:val="22"/>
          <w:szCs w:val="22"/>
        </w:rPr>
        <w:t xml:space="preserve">situation in which the company cannot profit or lose/break even. BEP production volume is a safe point in chicken livestock business either partnership pattern or </w:t>
      </w:r>
      <w:r w:rsidRPr="003A0B82">
        <w:rPr>
          <w:spacing w:val="2"/>
          <w:sz w:val="22"/>
          <w:szCs w:val="22"/>
        </w:rPr>
        <w:t xml:space="preserve">self- </w:t>
      </w:r>
      <w:r w:rsidRPr="003A0B82">
        <w:rPr>
          <w:sz w:val="22"/>
          <w:szCs w:val="22"/>
        </w:rPr>
        <w:t>contained pattern with the lowest production that must be produced so as not to suffer</w:t>
      </w:r>
      <w:r w:rsidRPr="003A0B82">
        <w:rPr>
          <w:spacing w:val="-1"/>
          <w:sz w:val="22"/>
          <w:szCs w:val="22"/>
        </w:rPr>
        <w:t xml:space="preserve"> </w:t>
      </w:r>
      <w:r w:rsidRPr="003A0B82">
        <w:rPr>
          <w:sz w:val="22"/>
          <w:szCs w:val="22"/>
        </w:rPr>
        <w:t>losses.</w:t>
      </w:r>
    </w:p>
    <w:p w14:paraId="6E2B76EC" w14:textId="77777777" w:rsidR="003472F1" w:rsidRPr="00EA5CE6" w:rsidRDefault="00A50DE5">
      <w:pPr>
        <w:pStyle w:val="ListParagraph"/>
        <w:numPr>
          <w:ilvl w:val="0"/>
          <w:numId w:val="2"/>
        </w:numPr>
        <w:tabs>
          <w:tab w:val="left" w:pos="805"/>
        </w:tabs>
        <w:spacing w:before="1"/>
        <w:ind w:left="805" w:hanging="217"/>
        <w:jc w:val="both"/>
        <w:rPr>
          <w:i/>
        </w:rPr>
      </w:pPr>
      <w:r w:rsidRPr="00EA5CE6">
        <w:rPr>
          <w:i/>
        </w:rPr>
        <w:t>BEP Production Price</w:t>
      </w:r>
      <w:r w:rsidRPr="00EA5CE6">
        <w:rPr>
          <w:i/>
          <w:spacing w:val="-2"/>
        </w:rPr>
        <w:t xml:space="preserve"> </w:t>
      </w:r>
      <w:r w:rsidRPr="00EA5CE6">
        <w:rPr>
          <w:i/>
        </w:rPr>
        <w:t>(Rp)</w:t>
      </w:r>
    </w:p>
    <w:p w14:paraId="147E2D07" w14:textId="77777777" w:rsidR="003472F1" w:rsidRPr="003A0B82" w:rsidRDefault="00A50DE5" w:rsidP="003A0B82">
      <w:pPr>
        <w:pStyle w:val="BodyText"/>
        <w:ind w:right="496" w:firstLine="568"/>
        <w:jc w:val="both"/>
        <w:rPr>
          <w:sz w:val="22"/>
          <w:szCs w:val="22"/>
        </w:rPr>
      </w:pPr>
      <w:r w:rsidRPr="003A0B82">
        <w:rPr>
          <w:sz w:val="22"/>
          <w:szCs w:val="22"/>
        </w:rPr>
        <w:t xml:space="preserve">Bep production price of independent pattern farmers will </w:t>
      </w:r>
      <w:r w:rsidRPr="003A0B82">
        <w:rPr>
          <w:spacing w:val="-3"/>
          <w:sz w:val="22"/>
          <w:szCs w:val="22"/>
        </w:rPr>
        <w:t xml:space="preserve">be </w:t>
      </w:r>
      <w:r w:rsidRPr="003A0B82">
        <w:rPr>
          <w:sz w:val="22"/>
          <w:szCs w:val="22"/>
        </w:rPr>
        <w:t>achieved if the price of life weight is Rp 18,828/</w:t>
      </w:r>
      <w:r w:rsidR="00332D66">
        <w:rPr>
          <w:sz w:val="22"/>
          <w:szCs w:val="22"/>
        </w:rPr>
        <w:t>head</w:t>
      </w:r>
      <w:r w:rsidRPr="003A0B82">
        <w:rPr>
          <w:sz w:val="22"/>
          <w:szCs w:val="22"/>
        </w:rPr>
        <w:t xml:space="preserve">, and farmers who partner with Company </w:t>
      </w:r>
      <w:r w:rsidRPr="003A0B82">
        <w:rPr>
          <w:spacing w:val="-3"/>
          <w:sz w:val="22"/>
          <w:szCs w:val="22"/>
        </w:rPr>
        <w:t xml:space="preserve">A, </w:t>
      </w:r>
      <w:r w:rsidRPr="003A0B82">
        <w:rPr>
          <w:sz w:val="22"/>
          <w:szCs w:val="22"/>
        </w:rPr>
        <w:t>Company</w:t>
      </w:r>
      <w:r w:rsidRPr="003A0B82">
        <w:rPr>
          <w:spacing w:val="-9"/>
          <w:sz w:val="22"/>
          <w:szCs w:val="22"/>
        </w:rPr>
        <w:t xml:space="preserve"> </w:t>
      </w:r>
      <w:r w:rsidRPr="003A0B82">
        <w:rPr>
          <w:sz w:val="22"/>
          <w:szCs w:val="22"/>
        </w:rPr>
        <w:t>B</w:t>
      </w:r>
      <w:r w:rsidRPr="003A0B82">
        <w:rPr>
          <w:spacing w:val="-12"/>
          <w:sz w:val="22"/>
          <w:szCs w:val="22"/>
        </w:rPr>
        <w:t xml:space="preserve"> </w:t>
      </w:r>
      <w:r w:rsidRPr="003A0B82">
        <w:rPr>
          <w:sz w:val="22"/>
          <w:szCs w:val="22"/>
        </w:rPr>
        <w:t>and</w:t>
      </w:r>
      <w:r w:rsidRPr="003A0B82">
        <w:rPr>
          <w:spacing w:val="-7"/>
          <w:sz w:val="22"/>
          <w:szCs w:val="22"/>
        </w:rPr>
        <w:t xml:space="preserve"> </w:t>
      </w:r>
      <w:r w:rsidRPr="003A0B82">
        <w:rPr>
          <w:sz w:val="22"/>
          <w:szCs w:val="22"/>
        </w:rPr>
        <w:t>Company</w:t>
      </w:r>
      <w:r w:rsidRPr="003A0B82">
        <w:rPr>
          <w:spacing w:val="-12"/>
          <w:sz w:val="22"/>
          <w:szCs w:val="22"/>
        </w:rPr>
        <w:t xml:space="preserve"> </w:t>
      </w:r>
      <w:r w:rsidRPr="003A0B82">
        <w:rPr>
          <w:sz w:val="22"/>
          <w:szCs w:val="22"/>
        </w:rPr>
        <w:t>C</w:t>
      </w:r>
      <w:r w:rsidRPr="003A0B82">
        <w:rPr>
          <w:spacing w:val="-9"/>
          <w:sz w:val="22"/>
          <w:szCs w:val="22"/>
        </w:rPr>
        <w:t xml:space="preserve"> </w:t>
      </w:r>
      <w:r w:rsidRPr="003A0B82">
        <w:rPr>
          <w:sz w:val="22"/>
          <w:szCs w:val="22"/>
        </w:rPr>
        <w:t>amounting</w:t>
      </w:r>
      <w:r w:rsidRPr="003A0B82">
        <w:rPr>
          <w:spacing w:val="-11"/>
          <w:sz w:val="22"/>
          <w:szCs w:val="22"/>
        </w:rPr>
        <w:t xml:space="preserve"> </w:t>
      </w:r>
      <w:r w:rsidRPr="003A0B82">
        <w:rPr>
          <w:sz w:val="22"/>
          <w:szCs w:val="22"/>
        </w:rPr>
        <w:t>to</w:t>
      </w:r>
      <w:r w:rsidRPr="003A0B82">
        <w:rPr>
          <w:spacing w:val="-5"/>
          <w:sz w:val="22"/>
          <w:szCs w:val="22"/>
        </w:rPr>
        <w:t xml:space="preserve"> </w:t>
      </w:r>
      <w:r w:rsidRPr="003A0B82">
        <w:rPr>
          <w:sz w:val="22"/>
          <w:szCs w:val="22"/>
        </w:rPr>
        <w:t>Rp</w:t>
      </w:r>
      <w:r w:rsidRPr="003A0B82">
        <w:rPr>
          <w:spacing w:val="-8"/>
          <w:sz w:val="22"/>
          <w:szCs w:val="22"/>
        </w:rPr>
        <w:t xml:space="preserve"> </w:t>
      </w:r>
      <w:r w:rsidRPr="003A0B82">
        <w:rPr>
          <w:sz w:val="22"/>
          <w:szCs w:val="22"/>
        </w:rPr>
        <w:t>16,781,</w:t>
      </w:r>
      <w:r w:rsidRPr="003A0B82">
        <w:rPr>
          <w:spacing w:val="-8"/>
          <w:sz w:val="22"/>
          <w:szCs w:val="22"/>
        </w:rPr>
        <w:t xml:space="preserve"> </w:t>
      </w:r>
      <w:r w:rsidRPr="003A0B82">
        <w:rPr>
          <w:sz w:val="22"/>
          <w:szCs w:val="22"/>
        </w:rPr>
        <w:t>Rp</w:t>
      </w:r>
      <w:r w:rsidRPr="003A0B82">
        <w:rPr>
          <w:spacing w:val="-4"/>
          <w:sz w:val="22"/>
          <w:szCs w:val="22"/>
        </w:rPr>
        <w:t xml:space="preserve"> </w:t>
      </w:r>
      <w:r w:rsidRPr="003A0B82">
        <w:rPr>
          <w:sz w:val="22"/>
          <w:szCs w:val="22"/>
        </w:rPr>
        <w:t>16,582</w:t>
      </w:r>
      <w:r w:rsidRPr="003A0B82">
        <w:rPr>
          <w:spacing w:val="-8"/>
          <w:sz w:val="22"/>
          <w:szCs w:val="22"/>
        </w:rPr>
        <w:t xml:space="preserve"> </w:t>
      </w:r>
      <w:r w:rsidRPr="003A0B82">
        <w:rPr>
          <w:sz w:val="22"/>
          <w:szCs w:val="22"/>
        </w:rPr>
        <w:t>and</w:t>
      </w:r>
      <w:r w:rsidRPr="003A0B82">
        <w:rPr>
          <w:spacing w:val="-8"/>
          <w:sz w:val="22"/>
          <w:szCs w:val="22"/>
        </w:rPr>
        <w:t xml:space="preserve"> </w:t>
      </w:r>
      <w:r w:rsidRPr="003A0B82">
        <w:rPr>
          <w:sz w:val="22"/>
          <w:szCs w:val="22"/>
        </w:rPr>
        <w:t>Rp</w:t>
      </w:r>
      <w:r w:rsidRPr="003A0B82">
        <w:rPr>
          <w:spacing w:val="-1"/>
          <w:sz w:val="22"/>
          <w:szCs w:val="22"/>
        </w:rPr>
        <w:t xml:space="preserve"> </w:t>
      </w:r>
      <w:r w:rsidRPr="003A0B82">
        <w:rPr>
          <w:sz w:val="22"/>
          <w:szCs w:val="22"/>
        </w:rPr>
        <w:t>16,951</w:t>
      </w:r>
      <w:r w:rsidRPr="003A0B82">
        <w:rPr>
          <w:spacing w:val="-5"/>
          <w:sz w:val="22"/>
          <w:szCs w:val="22"/>
        </w:rPr>
        <w:t xml:space="preserve"> </w:t>
      </w:r>
      <w:r w:rsidRPr="003A0B82">
        <w:rPr>
          <w:sz w:val="22"/>
          <w:szCs w:val="22"/>
        </w:rPr>
        <w:t>so that the costs incurred can be returned. Research conducted [7] BEP production price of independent pattern breeder chicken life is Rp 14,143.88/</w:t>
      </w:r>
      <w:r w:rsidR="00332D66">
        <w:rPr>
          <w:sz w:val="22"/>
          <w:szCs w:val="22"/>
        </w:rPr>
        <w:t>head</w:t>
      </w:r>
      <w:r w:rsidRPr="003A0B82">
        <w:rPr>
          <w:sz w:val="22"/>
          <w:szCs w:val="22"/>
        </w:rPr>
        <w:t xml:space="preserve"> and partner breeder</w:t>
      </w:r>
      <w:r w:rsidRPr="003A0B82">
        <w:rPr>
          <w:spacing w:val="-5"/>
          <w:sz w:val="22"/>
          <w:szCs w:val="22"/>
        </w:rPr>
        <w:t xml:space="preserve"> </w:t>
      </w:r>
      <w:r w:rsidRPr="003A0B82">
        <w:rPr>
          <w:sz w:val="22"/>
          <w:szCs w:val="22"/>
        </w:rPr>
        <w:t>amounts</w:t>
      </w:r>
      <w:r w:rsidRPr="003A0B82">
        <w:rPr>
          <w:spacing w:val="-6"/>
          <w:sz w:val="22"/>
          <w:szCs w:val="22"/>
        </w:rPr>
        <w:t xml:space="preserve"> </w:t>
      </w:r>
      <w:r w:rsidRPr="003A0B82">
        <w:rPr>
          <w:sz w:val="22"/>
          <w:szCs w:val="22"/>
        </w:rPr>
        <w:t>to</w:t>
      </w:r>
      <w:r w:rsidRPr="003A0B82">
        <w:rPr>
          <w:spacing w:val="-5"/>
          <w:sz w:val="22"/>
          <w:szCs w:val="22"/>
        </w:rPr>
        <w:t xml:space="preserve"> </w:t>
      </w:r>
      <w:r w:rsidRPr="003A0B82">
        <w:rPr>
          <w:sz w:val="22"/>
          <w:szCs w:val="22"/>
        </w:rPr>
        <w:t>Rp</w:t>
      </w:r>
      <w:r w:rsidRPr="003A0B82">
        <w:rPr>
          <w:spacing w:val="-5"/>
          <w:sz w:val="22"/>
          <w:szCs w:val="22"/>
        </w:rPr>
        <w:t xml:space="preserve"> </w:t>
      </w:r>
      <w:r w:rsidRPr="003A0B82">
        <w:rPr>
          <w:sz w:val="22"/>
          <w:szCs w:val="22"/>
        </w:rPr>
        <w:t>13,110.92/</w:t>
      </w:r>
      <w:r w:rsidR="00332D66">
        <w:rPr>
          <w:sz w:val="22"/>
          <w:szCs w:val="22"/>
        </w:rPr>
        <w:t>head</w:t>
      </w:r>
      <w:r w:rsidRPr="003A0B82">
        <w:rPr>
          <w:sz w:val="22"/>
          <w:szCs w:val="22"/>
        </w:rPr>
        <w:t>.</w:t>
      </w:r>
      <w:r w:rsidRPr="003A0B82">
        <w:rPr>
          <w:spacing w:val="5"/>
          <w:sz w:val="22"/>
          <w:szCs w:val="22"/>
        </w:rPr>
        <w:t xml:space="preserve"> </w:t>
      </w:r>
      <w:r w:rsidRPr="003A0B82">
        <w:rPr>
          <w:sz w:val="22"/>
          <w:szCs w:val="22"/>
        </w:rPr>
        <w:t>The</w:t>
      </w:r>
      <w:r w:rsidRPr="003A0B82">
        <w:rPr>
          <w:spacing w:val="-7"/>
          <w:sz w:val="22"/>
          <w:szCs w:val="22"/>
        </w:rPr>
        <w:t xml:space="preserve"> </w:t>
      </w:r>
      <w:r w:rsidRPr="003A0B82">
        <w:rPr>
          <w:sz w:val="22"/>
          <w:szCs w:val="22"/>
        </w:rPr>
        <w:t>higher</w:t>
      </w:r>
      <w:r w:rsidRPr="003A0B82">
        <w:rPr>
          <w:spacing w:val="-5"/>
          <w:sz w:val="22"/>
          <w:szCs w:val="22"/>
        </w:rPr>
        <w:t xml:space="preserve"> </w:t>
      </w:r>
      <w:r w:rsidRPr="003A0B82">
        <w:rPr>
          <w:sz w:val="22"/>
          <w:szCs w:val="22"/>
        </w:rPr>
        <w:t>the</w:t>
      </w:r>
      <w:r w:rsidRPr="003A0B82">
        <w:rPr>
          <w:spacing w:val="-3"/>
          <w:sz w:val="22"/>
          <w:szCs w:val="22"/>
        </w:rPr>
        <w:t xml:space="preserve"> </w:t>
      </w:r>
      <w:r w:rsidRPr="003A0B82">
        <w:rPr>
          <w:sz w:val="22"/>
          <w:szCs w:val="22"/>
        </w:rPr>
        <w:t>sales</w:t>
      </w:r>
      <w:r w:rsidRPr="003A0B82">
        <w:rPr>
          <w:spacing w:val="-6"/>
          <w:sz w:val="22"/>
          <w:szCs w:val="22"/>
        </w:rPr>
        <w:t xml:space="preserve"> </w:t>
      </w:r>
      <w:r w:rsidRPr="003A0B82">
        <w:rPr>
          <w:sz w:val="22"/>
          <w:szCs w:val="22"/>
        </w:rPr>
        <w:t>price</w:t>
      </w:r>
      <w:r w:rsidRPr="003A0B82">
        <w:rPr>
          <w:spacing w:val="-3"/>
          <w:sz w:val="22"/>
          <w:szCs w:val="22"/>
        </w:rPr>
        <w:t xml:space="preserve"> </w:t>
      </w:r>
      <w:r w:rsidRPr="003A0B82">
        <w:rPr>
          <w:sz w:val="22"/>
          <w:szCs w:val="22"/>
        </w:rPr>
        <w:t>at</w:t>
      </w:r>
      <w:r w:rsidRPr="003A0B82">
        <w:rPr>
          <w:spacing w:val="-4"/>
          <w:sz w:val="22"/>
          <w:szCs w:val="22"/>
        </w:rPr>
        <w:t xml:space="preserve"> </w:t>
      </w:r>
      <w:r w:rsidRPr="003A0B82">
        <w:rPr>
          <w:sz w:val="22"/>
          <w:szCs w:val="22"/>
        </w:rPr>
        <w:t>the</w:t>
      </w:r>
      <w:r w:rsidRPr="003A0B82">
        <w:rPr>
          <w:spacing w:val="-3"/>
          <w:sz w:val="22"/>
          <w:szCs w:val="22"/>
        </w:rPr>
        <w:t xml:space="preserve"> </w:t>
      </w:r>
      <w:r w:rsidRPr="003A0B82">
        <w:rPr>
          <w:sz w:val="22"/>
          <w:szCs w:val="22"/>
        </w:rPr>
        <w:t>farmer</w:t>
      </w:r>
      <w:r w:rsidRPr="003A0B82">
        <w:rPr>
          <w:spacing w:val="-5"/>
          <w:sz w:val="22"/>
          <w:szCs w:val="22"/>
        </w:rPr>
        <w:t xml:space="preserve"> </w:t>
      </w:r>
      <w:r w:rsidRPr="003A0B82">
        <w:rPr>
          <w:sz w:val="22"/>
          <w:szCs w:val="22"/>
        </w:rPr>
        <w:t>level from bep production price, then the farmer partnership pattern and independent pattern is more profitable so on the contrary, the lower the sales price at the</w:t>
      </w:r>
      <w:r w:rsidRPr="003A0B82">
        <w:rPr>
          <w:spacing w:val="-37"/>
          <w:sz w:val="22"/>
          <w:szCs w:val="22"/>
        </w:rPr>
        <w:t xml:space="preserve"> </w:t>
      </w:r>
      <w:r w:rsidRPr="003A0B82">
        <w:rPr>
          <w:sz w:val="22"/>
          <w:szCs w:val="22"/>
        </w:rPr>
        <w:t>farmer</w:t>
      </w:r>
      <w:r w:rsidR="003A0B82">
        <w:rPr>
          <w:sz w:val="22"/>
          <w:szCs w:val="22"/>
          <w:lang w:val="id-ID"/>
        </w:rPr>
        <w:t xml:space="preserve"> </w:t>
      </w:r>
      <w:r w:rsidRPr="003A0B82">
        <w:rPr>
          <w:sz w:val="22"/>
          <w:szCs w:val="22"/>
        </w:rPr>
        <w:t>level from the BEP production price, then the farmer both the partnership pattern and the independent pattern will suffer losses.</w:t>
      </w:r>
    </w:p>
    <w:p w14:paraId="47923198" w14:textId="77777777" w:rsidR="003472F1" w:rsidRPr="003A0B82" w:rsidRDefault="003472F1">
      <w:pPr>
        <w:pStyle w:val="BodyText"/>
        <w:spacing w:before="4"/>
        <w:ind w:left="0"/>
        <w:rPr>
          <w:sz w:val="22"/>
          <w:szCs w:val="22"/>
        </w:rPr>
      </w:pPr>
    </w:p>
    <w:p w14:paraId="4E857C12" w14:textId="77777777" w:rsidR="003472F1" w:rsidRPr="00332D66" w:rsidRDefault="00A50DE5">
      <w:pPr>
        <w:spacing w:line="274" w:lineRule="exact"/>
        <w:ind w:left="588"/>
        <w:jc w:val="both"/>
        <w:rPr>
          <w:i/>
        </w:rPr>
      </w:pPr>
      <w:r w:rsidRPr="00332D66">
        <w:rPr>
          <w:i/>
        </w:rPr>
        <w:t>ROI (Return on Investman)</w:t>
      </w:r>
    </w:p>
    <w:p w14:paraId="71F58EEF" w14:textId="77777777" w:rsidR="003472F1" w:rsidRPr="003A0B82" w:rsidRDefault="00A50DE5">
      <w:pPr>
        <w:pStyle w:val="BodyText"/>
        <w:ind w:right="496" w:firstLine="568"/>
        <w:jc w:val="both"/>
        <w:rPr>
          <w:sz w:val="22"/>
          <w:szCs w:val="22"/>
        </w:rPr>
      </w:pPr>
      <w:r w:rsidRPr="003A0B82">
        <w:rPr>
          <w:sz w:val="22"/>
          <w:szCs w:val="22"/>
        </w:rPr>
        <w:t xml:space="preserve">The highest ROI rate is in independent pattern breeders at 80% while the lowest to highest roi values of farmers partnering with C companies, B companies and A companies are 63%, 66%, and 68%. Roi value compared to BRI bank loan rate of 16.75%. This means the broiler chicken </w:t>
      </w:r>
      <w:r w:rsidR="0049023C">
        <w:rPr>
          <w:sz w:val="22"/>
          <w:szCs w:val="22"/>
        </w:rPr>
        <w:t xml:space="preserve"> </w:t>
      </w:r>
      <w:r w:rsidRPr="003A0B82">
        <w:rPr>
          <w:sz w:val="22"/>
          <w:szCs w:val="22"/>
        </w:rPr>
        <w:t xml:space="preserve"> business is both partner and independent</w:t>
      </w:r>
      <w:r w:rsidRPr="003A0B82">
        <w:rPr>
          <w:spacing w:val="-14"/>
          <w:sz w:val="22"/>
          <w:szCs w:val="22"/>
        </w:rPr>
        <w:t xml:space="preserve"> </w:t>
      </w:r>
      <w:r w:rsidRPr="003A0B82">
        <w:rPr>
          <w:sz w:val="22"/>
          <w:szCs w:val="22"/>
        </w:rPr>
        <w:t>able</w:t>
      </w:r>
      <w:r w:rsidRPr="003A0B82">
        <w:rPr>
          <w:spacing w:val="-13"/>
          <w:sz w:val="22"/>
          <w:szCs w:val="22"/>
        </w:rPr>
        <w:t xml:space="preserve"> </w:t>
      </w:r>
      <w:r w:rsidRPr="003A0B82">
        <w:rPr>
          <w:sz w:val="22"/>
          <w:szCs w:val="22"/>
        </w:rPr>
        <w:t>to</w:t>
      </w:r>
      <w:r w:rsidRPr="003A0B82">
        <w:rPr>
          <w:spacing w:val="-11"/>
          <w:sz w:val="22"/>
          <w:szCs w:val="22"/>
        </w:rPr>
        <w:t xml:space="preserve"> </w:t>
      </w:r>
      <w:r w:rsidRPr="003A0B82">
        <w:rPr>
          <w:sz w:val="22"/>
          <w:szCs w:val="22"/>
        </w:rPr>
        <w:t>generate</w:t>
      </w:r>
      <w:r w:rsidRPr="003A0B82">
        <w:rPr>
          <w:spacing w:val="-9"/>
          <w:sz w:val="22"/>
          <w:szCs w:val="22"/>
        </w:rPr>
        <w:t xml:space="preserve"> </w:t>
      </w:r>
      <w:r w:rsidRPr="003A0B82">
        <w:rPr>
          <w:sz w:val="22"/>
          <w:szCs w:val="22"/>
        </w:rPr>
        <w:t>profit</w:t>
      </w:r>
      <w:r w:rsidRPr="003A0B82">
        <w:rPr>
          <w:spacing w:val="-13"/>
          <w:sz w:val="22"/>
          <w:szCs w:val="22"/>
        </w:rPr>
        <w:t xml:space="preserve"> </w:t>
      </w:r>
      <w:r w:rsidRPr="003A0B82">
        <w:rPr>
          <w:sz w:val="22"/>
          <w:szCs w:val="22"/>
        </w:rPr>
        <w:t>from</w:t>
      </w:r>
      <w:r w:rsidRPr="003A0B82">
        <w:rPr>
          <w:spacing w:val="-13"/>
          <w:sz w:val="22"/>
          <w:szCs w:val="22"/>
        </w:rPr>
        <w:t xml:space="preserve"> </w:t>
      </w:r>
      <w:r w:rsidRPr="003A0B82">
        <w:rPr>
          <w:sz w:val="22"/>
          <w:szCs w:val="22"/>
        </w:rPr>
        <w:t>the</w:t>
      </w:r>
      <w:r w:rsidRPr="003A0B82">
        <w:rPr>
          <w:spacing w:val="-9"/>
          <w:sz w:val="22"/>
          <w:szCs w:val="22"/>
        </w:rPr>
        <w:t xml:space="preserve"> </w:t>
      </w:r>
      <w:r w:rsidRPr="003A0B82">
        <w:rPr>
          <w:sz w:val="22"/>
          <w:szCs w:val="22"/>
        </w:rPr>
        <w:t>investment</w:t>
      </w:r>
      <w:r w:rsidRPr="003A0B82">
        <w:rPr>
          <w:spacing w:val="-13"/>
          <w:sz w:val="22"/>
          <w:szCs w:val="22"/>
        </w:rPr>
        <w:t xml:space="preserve"> </w:t>
      </w:r>
      <w:r w:rsidRPr="003A0B82">
        <w:rPr>
          <w:sz w:val="22"/>
          <w:szCs w:val="22"/>
        </w:rPr>
        <w:t>invested</w:t>
      </w:r>
      <w:r w:rsidRPr="003A0B82">
        <w:rPr>
          <w:spacing w:val="-10"/>
          <w:sz w:val="22"/>
          <w:szCs w:val="22"/>
        </w:rPr>
        <w:t xml:space="preserve"> </w:t>
      </w:r>
      <w:r w:rsidRPr="003A0B82">
        <w:rPr>
          <w:sz w:val="22"/>
          <w:szCs w:val="22"/>
        </w:rPr>
        <w:t>so</w:t>
      </w:r>
      <w:r w:rsidRPr="003A0B82">
        <w:rPr>
          <w:spacing w:val="-14"/>
          <w:sz w:val="22"/>
          <w:szCs w:val="22"/>
        </w:rPr>
        <w:t xml:space="preserve"> </w:t>
      </w:r>
      <w:r w:rsidRPr="003A0B82">
        <w:rPr>
          <w:sz w:val="22"/>
          <w:szCs w:val="22"/>
        </w:rPr>
        <w:t>that</w:t>
      </w:r>
      <w:r w:rsidRPr="003A0B82">
        <w:rPr>
          <w:spacing w:val="-13"/>
          <w:sz w:val="22"/>
          <w:szCs w:val="22"/>
        </w:rPr>
        <w:t xml:space="preserve"> </w:t>
      </w:r>
      <w:r w:rsidRPr="003A0B82">
        <w:rPr>
          <w:sz w:val="22"/>
          <w:szCs w:val="22"/>
        </w:rPr>
        <w:t>the</w:t>
      </w:r>
      <w:r w:rsidRPr="003A0B82">
        <w:rPr>
          <w:spacing w:val="-13"/>
          <w:sz w:val="22"/>
          <w:szCs w:val="22"/>
        </w:rPr>
        <w:t xml:space="preserve"> </w:t>
      </w:r>
      <w:r w:rsidRPr="003A0B82">
        <w:rPr>
          <w:sz w:val="22"/>
          <w:szCs w:val="22"/>
        </w:rPr>
        <w:t xml:space="preserve">chicken </w:t>
      </w:r>
      <w:r w:rsidR="0049023C">
        <w:rPr>
          <w:sz w:val="22"/>
          <w:szCs w:val="22"/>
        </w:rPr>
        <w:t xml:space="preserve"> </w:t>
      </w:r>
      <w:r w:rsidRPr="003A0B82">
        <w:rPr>
          <w:sz w:val="22"/>
          <w:szCs w:val="22"/>
        </w:rPr>
        <w:t xml:space="preserve"> business partnership pattern and independent pattern can be said to be financially</w:t>
      </w:r>
      <w:r w:rsidRPr="003A0B82">
        <w:rPr>
          <w:spacing w:val="-14"/>
          <w:sz w:val="22"/>
          <w:szCs w:val="22"/>
        </w:rPr>
        <w:t xml:space="preserve"> </w:t>
      </w:r>
      <w:r w:rsidRPr="003A0B82">
        <w:rPr>
          <w:sz w:val="22"/>
          <w:szCs w:val="22"/>
        </w:rPr>
        <w:t>viable.</w:t>
      </w:r>
      <w:r w:rsidRPr="003A0B82">
        <w:rPr>
          <w:spacing w:val="1"/>
          <w:sz w:val="22"/>
          <w:szCs w:val="22"/>
        </w:rPr>
        <w:t xml:space="preserve"> </w:t>
      </w:r>
      <w:r w:rsidRPr="003A0B82">
        <w:rPr>
          <w:sz w:val="22"/>
          <w:szCs w:val="22"/>
        </w:rPr>
        <w:t>This</w:t>
      </w:r>
      <w:r w:rsidRPr="003A0B82">
        <w:rPr>
          <w:spacing w:val="-8"/>
          <w:sz w:val="22"/>
          <w:szCs w:val="22"/>
        </w:rPr>
        <w:t xml:space="preserve"> </w:t>
      </w:r>
      <w:r w:rsidRPr="003A0B82">
        <w:rPr>
          <w:sz w:val="22"/>
          <w:szCs w:val="22"/>
        </w:rPr>
        <w:t>is</w:t>
      </w:r>
      <w:r w:rsidRPr="003A0B82">
        <w:rPr>
          <w:spacing w:val="-8"/>
          <w:sz w:val="22"/>
          <w:szCs w:val="22"/>
        </w:rPr>
        <w:t xml:space="preserve"> </w:t>
      </w:r>
      <w:r w:rsidRPr="003A0B82">
        <w:rPr>
          <w:sz w:val="22"/>
          <w:szCs w:val="22"/>
        </w:rPr>
        <w:t>in</w:t>
      </w:r>
      <w:r w:rsidRPr="003A0B82">
        <w:rPr>
          <w:spacing w:val="-11"/>
          <w:sz w:val="22"/>
          <w:szCs w:val="22"/>
        </w:rPr>
        <w:t xml:space="preserve"> </w:t>
      </w:r>
      <w:r w:rsidRPr="003A0B82">
        <w:rPr>
          <w:sz w:val="22"/>
          <w:szCs w:val="22"/>
        </w:rPr>
        <w:t>accordance</w:t>
      </w:r>
      <w:r w:rsidRPr="003A0B82">
        <w:rPr>
          <w:spacing w:val="-6"/>
          <w:sz w:val="22"/>
          <w:szCs w:val="22"/>
        </w:rPr>
        <w:t xml:space="preserve"> </w:t>
      </w:r>
      <w:r w:rsidRPr="003A0B82">
        <w:rPr>
          <w:sz w:val="22"/>
          <w:szCs w:val="22"/>
        </w:rPr>
        <w:t>with</w:t>
      </w:r>
      <w:r w:rsidRPr="003A0B82">
        <w:rPr>
          <w:spacing w:val="-7"/>
          <w:sz w:val="22"/>
          <w:szCs w:val="22"/>
        </w:rPr>
        <w:t xml:space="preserve"> </w:t>
      </w:r>
      <w:r w:rsidRPr="003A0B82">
        <w:rPr>
          <w:sz w:val="22"/>
          <w:szCs w:val="22"/>
        </w:rPr>
        <w:t>the</w:t>
      </w:r>
      <w:r w:rsidRPr="003A0B82">
        <w:rPr>
          <w:spacing w:val="-5"/>
          <w:sz w:val="22"/>
          <w:szCs w:val="22"/>
        </w:rPr>
        <w:t xml:space="preserve"> </w:t>
      </w:r>
      <w:r w:rsidRPr="003A0B82">
        <w:rPr>
          <w:sz w:val="22"/>
          <w:szCs w:val="22"/>
        </w:rPr>
        <w:t>statement</w:t>
      </w:r>
      <w:r w:rsidRPr="003A0B82">
        <w:rPr>
          <w:spacing w:val="-6"/>
          <w:sz w:val="22"/>
          <w:szCs w:val="22"/>
        </w:rPr>
        <w:t xml:space="preserve"> </w:t>
      </w:r>
      <w:r w:rsidRPr="003A0B82">
        <w:rPr>
          <w:sz w:val="22"/>
          <w:szCs w:val="22"/>
        </w:rPr>
        <w:t>[4]</w:t>
      </w:r>
      <w:r w:rsidRPr="003A0B82">
        <w:rPr>
          <w:spacing w:val="-10"/>
          <w:sz w:val="22"/>
          <w:szCs w:val="22"/>
        </w:rPr>
        <w:t xml:space="preserve"> </w:t>
      </w:r>
      <w:r w:rsidRPr="003A0B82">
        <w:rPr>
          <w:sz w:val="22"/>
          <w:szCs w:val="22"/>
        </w:rPr>
        <w:t>which</w:t>
      </w:r>
      <w:r w:rsidRPr="003A0B82">
        <w:rPr>
          <w:spacing w:val="-8"/>
          <w:sz w:val="22"/>
          <w:szCs w:val="22"/>
        </w:rPr>
        <w:t xml:space="preserve"> </w:t>
      </w:r>
      <w:r w:rsidRPr="003A0B82">
        <w:rPr>
          <w:sz w:val="22"/>
          <w:szCs w:val="22"/>
        </w:rPr>
        <w:t>states</w:t>
      </w:r>
      <w:r w:rsidRPr="003A0B82">
        <w:rPr>
          <w:spacing w:val="-8"/>
          <w:sz w:val="22"/>
          <w:szCs w:val="22"/>
        </w:rPr>
        <w:t xml:space="preserve"> </w:t>
      </w:r>
      <w:r w:rsidRPr="003A0B82">
        <w:rPr>
          <w:sz w:val="22"/>
          <w:szCs w:val="22"/>
        </w:rPr>
        <w:t>that</w:t>
      </w:r>
      <w:r w:rsidRPr="003A0B82">
        <w:rPr>
          <w:spacing w:val="-9"/>
          <w:sz w:val="22"/>
          <w:szCs w:val="22"/>
        </w:rPr>
        <w:t xml:space="preserve"> </w:t>
      </w:r>
      <w:r w:rsidRPr="003A0B82">
        <w:rPr>
          <w:sz w:val="22"/>
          <w:szCs w:val="22"/>
        </w:rPr>
        <w:t>the ratio used as a tool for the ability of invested capital can generate a net profit. The higher the ROI value, the higher the capital investment that has been issued will quickly provide profit in a rapid</w:t>
      </w:r>
      <w:r w:rsidRPr="003A0B82">
        <w:rPr>
          <w:spacing w:val="-7"/>
          <w:sz w:val="22"/>
          <w:szCs w:val="22"/>
        </w:rPr>
        <w:t xml:space="preserve"> </w:t>
      </w:r>
      <w:r w:rsidRPr="003A0B82">
        <w:rPr>
          <w:sz w:val="22"/>
          <w:szCs w:val="22"/>
        </w:rPr>
        <w:t>period.</w:t>
      </w:r>
    </w:p>
    <w:p w14:paraId="74796334" w14:textId="77777777" w:rsidR="00EA5CE6" w:rsidRDefault="00EA5CE6">
      <w:pPr>
        <w:spacing w:before="3" w:line="274" w:lineRule="exact"/>
        <w:ind w:left="588"/>
        <w:jc w:val="both"/>
      </w:pPr>
    </w:p>
    <w:p w14:paraId="6FDFAFCF" w14:textId="77777777" w:rsidR="003472F1" w:rsidRPr="00332D66" w:rsidRDefault="00A50DE5">
      <w:pPr>
        <w:spacing w:before="3" w:line="274" w:lineRule="exact"/>
        <w:ind w:left="588"/>
        <w:jc w:val="both"/>
      </w:pPr>
      <w:r w:rsidRPr="00332D66">
        <w:t>IRR (</w:t>
      </w:r>
      <w:r w:rsidRPr="00332D66">
        <w:rPr>
          <w:i/>
        </w:rPr>
        <w:t>Internal Rate of Return</w:t>
      </w:r>
      <w:r w:rsidRPr="00332D66">
        <w:t>)</w:t>
      </w:r>
    </w:p>
    <w:p w14:paraId="73688405" w14:textId="77777777" w:rsidR="003472F1" w:rsidRPr="003A0B82" w:rsidRDefault="00A50DE5">
      <w:pPr>
        <w:pStyle w:val="BodyText"/>
        <w:ind w:right="496" w:firstLine="720"/>
        <w:jc w:val="both"/>
        <w:rPr>
          <w:sz w:val="22"/>
          <w:szCs w:val="22"/>
        </w:rPr>
      </w:pPr>
      <w:r w:rsidRPr="003A0B82">
        <w:rPr>
          <w:sz w:val="22"/>
          <w:szCs w:val="22"/>
        </w:rPr>
        <w:t xml:space="preserve">Conditions at the time of bank interest rates were 16.75% and 21%. With the results of IRR farmers who partner with company </w:t>
      </w:r>
      <w:r w:rsidRPr="003A0B82">
        <w:rPr>
          <w:spacing w:val="-3"/>
          <w:sz w:val="22"/>
          <w:szCs w:val="22"/>
        </w:rPr>
        <w:t xml:space="preserve">A, </w:t>
      </w:r>
      <w:r w:rsidRPr="003A0B82">
        <w:rPr>
          <w:sz w:val="22"/>
          <w:szCs w:val="22"/>
        </w:rPr>
        <w:t xml:space="preserve">company </w:t>
      </w:r>
      <w:r w:rsidRPr="003A0B82">
        <w:rPr>
          <w:spacing w:val="-3"/>
          <w:sz w:val="22"/>
          <w:szCs w:val="22"/>
        </w:rPr>
        <w:t xml:space="preserve">B, </w:t>
      </w:r>
      <w:r w:rsidRPr="003A0B82">
        <w:rPr>
          <w:sz w:val="22"/>
          <w:szCs w:val="22"/>
        </w:rPr>
        <w:t>company C and independent pattern breeders by 23%, 22%, 22% and 34% shows that partner pattern farms and independent patterns in Tanjung Morawa sub-district can return loan</w:t>
      </w:r>
      <w:r w:rsidRPr="003A0B82">
        <w:rPr>
          <w:spacing w:val="-7"/>
          <w:sz w:val="22"/>
          <w:szCs w:val="22"/>
        </w:rPr>
        <w:t xml:space="preserve"> </w:t>
      </w:r>
      <w:r w:rsidRPr="003A0B82">
        <w:rPr>
          <w:sz w:val="22"/>
          <w:szCs w:val="22"/>
        </w:rPr>
        <w:t>capital</w:t>
      </w:r>
      <w:r w:rsidRPr="003A0B82">
        <w:rPr>
          <w:spacing w:val="-5"/>
          <w:sz w:val="22"/>
          <w:szCs w:val="22"/>
        </w:rPr>
        <w:t xml:space="preserve"> </w:t>
      </w:r>
      <w:r w:rsidRPr="003A0B82">
        <w:rPr>
          <w:sz w:val="22"/>
          <w:szCs w:val="22"/>
        </w:rPr>
        <w:t>up</w:t>
      </w:r>
      <w:r w:rsidRPr="003A0B82">
        <w:rPr>
          <w:spacing w:val="-10"/>
          <w:sz w:val="22"/>
          <w:szCs w:val="22"/>
        </w:rPr>
        <w:t xml:space="preserve"> </w:t>
      </w:r>
      <w:r w:rsidRPr="003A0B82">
        <w:rPr>
          <w:sz w:val="22"/>
          <w:szCs w:val="22"/>
        </w:rPr>
        <w:t>to</w:t>
      </w:r>
      <w:r w:rsidRPr="003A0B82">
        <w:rPr>
          <w:spacing w:val="-10"/>
          <w:sz w:val="22"/>
          <w:szCs w:val="22"/>
        </w:rPr>
        <w:t xml:space="preserve"> </w:t>
      </w:r>
      <w:r w:rsidRPr="003A0B82">
        <w:rPr>
          <w:sz w:val="22"/>
          <w:szCs w:val="22"/>
        </w:rPr>
        <w:t>a</w:t>
      </w:r>
      <w:r w:rsidRPr="003A0B82">
        <w:rPr>
          <w:spacing w:val="-4"/>
          <w:sz w:val="22"/>
          <w:szCs w:val="22"/>
        </w:rPr>
        <w:t xml:space="preserve"> </w:t>
      </w:r>
      <w:r w:rsidRPr="003A0B82">
        <w:rPr>
          <w:sz w:val="22"/>
          <w:szCs w:val="22"/>
        </w:rPr>
        <w:t>maximum</w:t>
      </w:r>
      <w:r w:rsidRPr="003A0B82">
        <w:rPr>
          <w:spacing w:val="-5"/>
          <w:sz w:val="22"/>
          <w:szCs w:val="22"/>
        </w:rPr>
        <w:t xml:space="preserve"> </w:t>
      </w:r>
      <w:r w:rsidRPr="003A0B82">
        <w:rPr>
          <w:sz w:val="22"/>
          <w:szCs w:val="22"/>
        </w:rPr>
        <w:t>interest</w:t>
      </w:r>
      <w:r w:rsidRPr="003A0B82">
        <w:rPr>
          <w:spacing w:val="-9"/>
          <w:sz w:val="22"/>
          <w:szCs w:val="22"/>
        </w:rPr>
        <w:t xml:space="preserve"> </w:t>
      </w:r>
      <w:r w:rsidRPr="003A0B82">
        <w:rPr>
          <w:sz w:val="22"/>
          <w:szCs w:val="22"/>
        </w:rPr>
        <w:t>rate</w:t>
      </w:r>
      <w:r w:rsidRPr="003A0B82">
        <w:rPr>
          <w:spacing w:val="-8"/>
          <w:sz w:val="22"/>
          <w:szCs w:val="22"/>
        </w:rPr>
        <w:t xml:space="preserve"> </w:t>
      </w:r>
      <w:r w:rsidRPr="003A0B82">
        <w:rPr>
          <w:sz w:val="22"/>
          <w:szCs w:val="22"/>
        </w:rPr>
        <w:t>of</w:t>
      </w:r>
      <w:r w:rsidRPr="003A0B82">
        <w:rPr>
          <w:spacing w:val="-5"/>
          <w:sz w:val="22"/>
          <w:szCs w:val="22"/>
        </w:rPr>
        <w:t xml:space="preserve"> </w:t>
      </w:r>
      <w:r w:rsidRPr="003A0B82">
        <w:rPr>
          <w:sz w:val="22"/>
          <w:szCs w:val="22"/>
        </w:rPr>
        <w:t>22%-23%</w:t>
      </w:r>
      <w:r w:rsidRPr="003A0B82">
        <w:rPr>
          <w:spacing w:val="-6"/>
          <w:sz w:val="22"/>
          <w:szCs w:val="22"/>
        </w:rPr>
        <w:t xml:space="preserve"> </w:t>
      </w:r>
      <w:r w:rsidRPr="003A0B82">
        <w:rPr>
          <w:sz w:val="22"/>
          <w:szCs w:val="22"/>
        </w:rPr>
        <w:t>for</w:t>
      </w:r>
      <w:r w:rsidRPr="003A0B82">
        <w:rPr>
          <w:spacing w:val="-5"/>
          <w:sz w:val="22"/>
          <w:szCs w:val="22"/>
        </w:rPr>
        <w:t xml:space="preserve"> </w:t>
      </w:r>
      <w:r w:rsidRPr="003A0B82">
        <w:rPr>
          <w:sz w:val="22"/>
          <w:szCs w:val="22"/>
        </w:rPr>
        <w:t>partner</w:t>
      </w:r>
      <w:r w:rsidRPr="003A0B82">
        <w:rPr>
          <w:spacing w:val="-6"/>
          <w:sz w:val="22"/>
          <w:szCs w:val="22"/>
        </w:rPr>
        <w:t xml:space="preserve"> </w:t>
      </w:r>
      <w:r w:rsidRPr="003A0B82">
        <w:rPr>
          <w:sz w:val="22"/>
          <w:szCs w:val="22"/>
        </w:rPr>
        <w:t>pattern</w:t>
      </w:r>
      <w:r w:rsidRPr="003A0B82">
        <w:rPr>
          <w:spacing w:val="-5"/>
          <w:sz w:val="22"/>
          <w:szCs w:val="22"/>
        </w:rPr>
        <w:t xml:space="preserve"> </w:t>
      </w:r>
      <w:r w:rsidRPr="003A0B82">
        <w:rPr>
          <w:sz w:val="22"/>
          <w:szCs w:val="22"/>
        </w:rPr>
        <w:t>breeders and 24% for independent farmer patterns. The value of the IRR is greater than the bank's interest rate, this indicates that the partner and independent pattern farm business is worth</w:t>
      </w:r>
      <w:r w:rsidRPr="003A0B82">
        <w:rPr>
          <w:spacing w:val="-5"/>
          <w:sz w:val="22"/>
          <w:szCs w:val="22"/>
        </w:rPr>
        <w:t xml:space="preserve"> </w:t>
      </w:r>
      <w:r w:rsidRPr="003A0B82">
        <w:rPr>
          <w:sz w:val="22"/>
          <w:szCs w:val="22"/>
        </w:rPr>
        <w:t>running.</w:t>
      </w:r>
    </w:p>
    <w:p w14:paraId="0B9D9C58" w14:textId="77777777" w:rsidR="003472F1" w:rsidRPr="003A0B82" w:rsidRDefault="00A50DE5">
      <w:pPr>
        <w:pStyle w:val="Heading1"/>
        <w:spacing w:before="163"/>
        <w:jc w:val="left"/>
        <w:rPr>
          <w:sz w:val="22"/>
          <w:szCs w:val="22"/>
        </w:rPr>
      </w:pPr>
      <w:r w:rsidRPr="003A0B82">
        <w:rPr>
          <w:sz w:val="22"/>
          <w:szCs w:val="22"/>
        </w:rPr>
        <w:t>Conclusion</w:t>
      </w:r>
    </w:p>
    <w:p w14:paraId="38839E6E" w14:textId="77777777" w:rsidR="003472F1" w:rsidRPr="003A0B82" w:rsidRDefault="00A50DE5" w:rsidP="00332D66">
      <w:pPr>
        <w:pStyle w:val="BodyText"/>
        <w:ind w:left="567" w:right="495" w:firstLine="720"/>
        <w:jc w:val="both"/>
        <w:rPr>
          <w:sz w:val="22"/>
          <w:szCs w:val="22"/>
        </w:rPr>
      </w:pPr>
      <w:r w:rsidRPr="003A0B82">
        <w:rPr>
          <w:sz w:val="22"/>
          <w:szCs w:val="22"/>
        </w:rPr>
        <w:t>The results showed that the average income per breeder pattern of partnership</w:t>
      </w:r>
      <w:r w:rsidRPr="003A0B82">
        <w:rPr>
          <w:spacing w:val="-12"/>
          <w:sz w:val="22"/>
          <w:szCs w:val="22"/>
        </w:rPr>
        <w:t xml:space="preserve"> </w:t>
      </w:r>
      <w:r w:rsidRPr="003A0B82">
        <w:rPr>
          <w:sz w:val="22"/>
          <w:szCs w:val="22"/>
        </w:rPr>
        <w:t>with</w:t>
      </w:r>
      <w:r w:rsidRPr="003A0B82">
        <w:rPr>
          <w:spacing w:val="-11"/>
          <w:sz w:val="22"/>
          <w:szCs w:val="22"/>
        </w:rPr>
        <w:t xml:space="preserve"> </w:t>
      </w:r>
      <w:r w:rsidRPr="003A0B82">
        <w:rPr>
          <w:sz w:val="22"/>
          <w:szCs w:val="22"/>
        </w:rPr>
        <w:t>company</w:t>
      </w:r>
      <w:r w:rsidRPr="003A0B82">
        <w:rPr>
          <w:spacing w:val="-11"/>
          <w:sz w:val="22"/>
          <w:szCs w:val="22"/>
        </w:rPr>
        <w:t xml:space="preserve"> </w:t>
      </w:r>
      <w:r w:rsidRPr="003A0B82">
        <w:rPr>
          <w:spacing w:val="-3"/>
          <w:sz w:val="22"/>
          <w:szCs w:val="22"/>
        </w:rPr>
        <w:t>A,</w:t>
      </w:r>
      <w:r w:rsidRPr="003A0B82">
        <w:rPr>
          <w:spacing w:val="-11"/>
          <w:sz w:val="22"/>
          <w:szCs w:val="22"/>
        </w:rPr>
        <w:t xml:space="preserve"> </w:t>
      </w:r>
      <w:r w:rsidRPr="003A0B82">
        <w:rPr>
          <w:sz w:val="22"/>
          <w:szCs w:val="22"/>
        </w:rPr>
        <w:t>company</w:t>
      </w:r>
      <w:r w:rsidRPr="003A0B82">
        <w:rPr>
          <w:spacing w:val="-12"/>
          <w:sz w:val="22"/>
          <w:szCs w:val="22"/>
        </w:rPr>
        <w:t xml:space="preserve"> </w:t>
      </w:r>
      <w:r w:rsidRPr="003A0B82">
        <w:rPr>
          <w:sz w:val="22"/>
          <w:szCs w:val="22"/>
        </w:rPr>
        <w:t>B</w:t>
      </w:r>
      <w:r w:rsidRPr="003A0B82">
        <w:rPr>
          <w:spacing w:val="-16"/>
          <w:sz w:val="22"/>
          <w:szCs w:val="22"/>
        </w:rPr>
        <w:t xml:space="preserve"> </w:t>
      </w:r>
      <w:r w:rsidRPr="003A0B82">
        <w:rPr>
          <w:sz w:val="22"/>
          <w:szCs w:val="22"/>
        </w:rPr>
        <w:t>and</w:t>
      </w:r>
      <w:r w:rsidRPr="003A0B82">
        <w:rPr>
          <w:spacing w:val="-11"/>
          <w:sz w:val="22"/>
          <w:szCs w:val="22"/>
        </w:rPr>
        <w:t xml:space="preserve"> </w:t>
      </w:r>
      <w:r w:rsidRPr="003A0B82">
        <w:rPr>
          <w:sz w:val="22"/>
          <w:szCs w:val="22"/>
        </w:rPr>
        <w:t>company</w:t>
      </w:r>
      <w:r w:rsidRPr="003A0B82">
        <w:rPr>
          <w:spacing w:val="-16"/>
          <w:sz w:val="22"/>
          <w:szCs w:val="22"/>
        </w:rPr>
        <w:t xml:space="preserve"> </w:t>
      </w:r>
      <w:r w:rsidRPr="003A0B82">
        <w:rPr>
          <w:sz w:val="22"/>
          <w:szCs w:val="22"/>
        </w:rPr>
        <w:t>C</w:t>
      </w:r>
      <w:r w:rsidRPr="003A0B82">
        <w:rPr>
          <w:spacing w:val="-12"/>
          <w:sz w:val="22"/>
          <w:szCs w:val="22"/>
        </w:rPr>
        <w:t xml:space="preserve"> </w:t>
      </w:r>
      <w:r w:rsidRPr="003A0B82">
        <w:rPr>
          <w:sz w:val="22"/>
          <w:szCs w:val="22"/>
        </w:rPr>
        <w:t>amounted</w:t>
      </w:r>
      <w:r w:rsidRPr="003A0B82">
        <w:rPr>
          <w:spacing w:val="-11"/>
          <w:sz w:val="22"/>
          <w:szCs w:val="22"/>
        </w:rPr>
        <w:t xml:space="preserve"> </w:t>
      </w:r>
      <w:r w:rsidRPr="003A0B82">
        <w:rPr>
          <w:sz w:val="22"/>
          <w:szCs w:val="22"/>
        </w:rPr>
        <w:t>to</w:t>
      </w:r>
      <w:r w:rsidRPr="003A0B82">
        <w:rPr>
          <w:spacing w:val="-11"/>
          <w:sz w:val="22"/>
          <w:szCs w:val="22"/>
        </w:rPr>
        <w:t xml:space="preserve"> </w:t>
      </w:r>
      <w:r w:rsidRPr="003A0B82">
        <w:rPr>
          <w:sz w:val="22"/>
          <w:szCs w:val="22"/>
        </w:rPr>
        <w:t>Rp</w:t>
      </w:r>
      <w:r w:rsidRPr="003A0B82">
        <w:rPr>
          <w:spacing w:val="-11"/>
          <w:sz w:val="22"/>
          <w:szCs w:val="22"/>
        </w:rPr>
        <w:t xml:space="preserve"> </w:t>
      </w:r>
      <w:r w:rsidRPr="003A0B82">
        <w:rPr>
          <w:sz w:val="22"/>
          <w:szCs w:val="22"/>
        </w:rPr>
        <w:t xml:space="preserve">2,216, Rp2,407, Rp 2,310 and the average income per head of independent pattern breeders amounted to Rp 3,077. Broiler chicken </w:t>
      </w:r>
      <w:r w:rsidR="0049023C">
        <w:rPr>
          <w:sz w:val="22"/>
          <w:szCs w:val="22"/>
        </w:rPr>
        <w:t xml:space="preserve"> </w:t>
      </w:r>
      <w:r w:rsidRPr="003A0B82">
        <w:rPr>
          <w:sz w:val="22"/>
          <w:szCs w:val="22"/>
        </w:rPr>
        <w:t xml:space="preserve"> business in farmers partnership pattern and independent pattern shows that by using interest rate 16.75% obtained ROI of 63%-80%, R/C more than one and IRR greater than interest rate, namely 22%-24%. Based on the feasibility criteria of financial analysis</w:t>
      </w:r>
      <w:r w:rsidRPr="003A0B82">
        <w:rPr>
          <w:spacing w:val="-3"/>
          <w:sz w:val="22"/>
          <w:szCs w:val="22"/>
        </w:rPr>
        <w:t xml:space="preserve"> </w:t>
      </w:r>
      <w:r w:rsidRPr="003A0B82">
        <w:rPr>
          <w:sz w:val="22"/>
          <w:szCs w:val="22"/>
        </w:rPr>
        <w:t>of</w:t>
      </w:r>
      <w:r w:rsidRPr="003A0B82">
        <w:rPr>
          <w:spacing w:val="-5"/>
          <w:sz w:val="22"/>
          <w:szCs w:val="22"/>
        </w:rPr>
        <w:t xml:space="preserve"> </w:t>
      </w:r>
      <w:r w:rsidRPr="003A0B82">
        <w:rPr>
          <w:sz w:val="22"/>
          <w:szCs w:val="22"/>
        </w:rPr>
        <w:t>partner</w:t>
      </w:r>
      <w:r w:rsidRPr="003A0B82">
        <w:rPr>
          <w:spacing w:val="-5"/>
          <w:sz w:val="22"/>
          <w:szCs w:val="22"/>
        </w:rPr>
        <w:t xml:space="preserve"> </w:t>
      </w:r>
      <w:r w:rsidRPr="003A0B82">
        <w:rPr>
          <w:sz w:val="22"/>
          <w:szCs w:val="22"/>
        </w:rPr>
        <w:t>and</w:t>
      </w:r>
      <w:r w:rsidRPr="003A0B82">
        <w:rPr>
          <w:spacing w:val="-6"/>
          <w:sz w:val="22"/>
          <w:szCs w:val="22"/>
        </w:rPr>
        <w:t xml:space="preserve"> </w:t>
      </w:r>
      <w:r w:rsidRPr="003A0B82">
        <w:rPr>
          <w:sz w:val="22"/>
          <w:szCs w:val="22"/>
        </w:rPr>
        <w:t>independent</w:t>
      </w:r>
      <w:r w:rsidRPr="003A0B82">
        <w:rPr>
          <w:spacing w:val="-5"/>
          <w:sz w:val="22"/>
          <w:szCs w:val="22"/>
        </w:rPr>
        <w:t xml:space="preserve"> </w:t>
      </w:r>
      <w:r w:rsidRPr="003A0B82">
        <w:rPr>
          <w:sz w:val="22"/>
          <w:szCs w:val="22"/>
        </w:rPr>
        <w:t>pattern</w:t>
      </w:r>
      <w:r w:rsidRPr="003A0B82">
        <w:rPr>
          <w:spacing w:val="-6"/>
          <w:sz w:val="22"/>
          <w:szCs w:val="22"/>
        </w:rPr>
        <w:t xml:space="preserve"> </w:t>
      </w:r>
      <w:r w:rsidRPr="003A0B82">
        <w:rPr>
          <w:sz w:val="22"/>
          <w:szCs w:val="22"/>
        </w:rPr>
        <w:t>farms</w:t>
      </w:r>
      <w:r w:rsidRPr="003A0B82">
        <w:rPr>
          <w:spacing w:val="-7"/>
          <w:sz w:val="22"/>
          <w:szCs w:val="22"/>
        </w:rPr>
        <w:t xml:space="preserve"> </w:t>
      </w:r>
      <w:r w:rsidRPr="003A0B82">
        <w:rPr>
          <w:sz w:val="22"/>
          <w:szCs w:val="22"/>
        </w:rPr>
        <w:t>is</w:t>
      </w:r>
      <w:r w:rsidRPr="003A0B82">
        <w:rPr>
          <w:spacing w:val="-6"/>
          <w:sz w:val="22"/>
          <w:szCs w:val="22"/>
        </w:rPr>
        <w:t xml:space="preserve"> </w:t>
      </w:r>
      <w:r w:rsidRPr="003A0B82">
        <w:rPr>
          <w:sz w:val="22"/>
          <w:szCs w:val="22"/>
        </w:rPr>
        <w:t>feasible</w:t>
      </w:r>
      <w:r w:rsidRPr="003A0B82">
        <w:rPr>
          <w:spacing w:val="-4"/>
          <w:sz w:val="22"/>
          <w:szCs w:val="22"/>
        </w:rPr>
        <w:t xml:space="preserve"> </w:t>
      </w:r>
      <w:r w:rsidRPr="003A0B82">
        <w:rPr>
          <w:sz w:val="22"/>
          <w:szCs w:val="22"/>
        </w:rPr>
        <w:t>to</w:t>
      </w:r>
      <w:r w:rsidRPr="003A0B82">
        <w:rPr>
          <w:spacing w:val="-6"/>
          <w:sz w:val="22"/>
          <w:szCs w:val="22"/>
        </w:rPr>
        <w:t xml:space="preserve"> </w:t>
      </w:r>
      <w:r w:rsidRPr="003A0B82">
        <w:rPr>
          <w:sz w:val="22"/>
          <w:szCs w:val="22"/>
        </w:rPr>
        <w:t>run</w:t>
      </w:r>
      <w:r w:rsidRPr="003A0B82">
        <w:rPr>
          <w:spacing w:val="-5"/>
          <w:sz w:val="22"/>
          <w:szCs w:val="22"/>
        </w:rPr>
        <w:t xml:space="preserve"> </w:t>
      </w:r>
      <w:r w:rsidRPr="003A0B82">
        <w:rPr>
          <w:sz w:val="22"/>
          <w:szCs w:val="22"/>
        </w:rPr>
        <w:t>and</w:t>
      </w:r>
      <w:r w:rsidRPr="003A0B82">
        <w:rPr>
          <w:spacing w:val="-6"/>
          <w:sz w:val="22"/>
          <w:szCs w:val="22"/>
        </w:rPr>
        <w:t xml:space="preserve"> </w:t>
      </w:r>
      <w:r w:rsidRPr="003A0B82">
        <w:rPr>
          <w:sz w:val="22"/>
          <w:szCs w:val="22"/>
        </w:rPr>
        <w:t>develop.</w:t>
      </w:r>
    </w:p>
    <w:p w14:paraId="2C61C039" w14:textId="77777777" w:rsidR="003472F1" w:rsidRPr="003A0B82" w:rsidRDefault="003472F1">
      <w:pPr>
        <w:jc w:val="both"/>
        <w:sectPr w:rsidR="003472F1" w:rsidRPr="003A0B82">
          <w:headerReference w:type="default" r:id="rId7"/>
          <w:pgSz w:w="11910" w:h="16840"/>
          <w:pgMar w:top="1580" w:right="1200" w:bottom="280" w:left="1680" w:header="720" w:footer="720" w:gutter="0"/>
          <w:cols w:space="720"/>
        </w:sectPr>
      </w:pPr>
    </w:p>
    <w:p w14:paraId="3D181184" w14:textId="77777777" w:rsidR="003472F1" w:rsidRPr="003A0B82" w:rsidRDefault="00332D66" w:rsidP="00332D66">
      <w:pPr>
        <w:pStyle w:val="Heading1"/>
        <w:spacing w:before="100" w:line="240" w:lineRule="auto"/>
        <w:ind w:right="3893"/>
        <w:rPr>
          <w:sz w:val="22"/>
          <w:szCs w:val="22"/>
        </w:rPr>
      </w:pPr>
      <w:r w:rsidRPr="003A0B82">
        <w:rPr>
          <w:sz w:val="22"/>
          <w:szCs w:val="22"/>
        </w:rPr>
        <w:lastRenderedPageBreak/>
        <w:t>REFERENCES</w:t>
      </w:r>
    </w:p>
    <w:p w14:paraId="5F64C161" w14:textId="77777777" w:rsidR="003472F1" w:rsidRPr="003A0B82" w:rsidRDefault="003472F1">
      <w:pPr>
        <w:pStyle w:val="BodyText"/>
        <w:spacing w:before="7"/>
        <w:ind w:left="0"/>
        <w:rPr>
          <w:b/>
          <w:sz w:val="22"/>
          <w:szCs w:val="22"/>
        </w:rPr>
      </w:pPr>
    </w:p>
    <w:p w14:paraId="375B8A91" w14:textId="77777777" w:rsidR="003472F1" w:rsidRPr="003A0B82" w:rsidRDefault="00332D66">
      <w:pPr>
        <w:pStyle w:val="ListParagraph"/>
        <w:numPr>
          <w:ilvl w:val="0"/>
          <w:numId w:val="1"/>
        </w:numPr>
        <w:tabs>
          <w:tab w:val="left" w:pos="901"/>
        </w:tabs>
        <w:spacing w:before="1"/>
        <w:ind w:right="498"/>
        <w:jc w:val="both"/>
      </w:pPr>
      <w:r>
        <w:t>Anshory, Dessy Rifah.</w:t>
      </w:r>
      <w:r w:rsidR="00A50DE5" w:rsidRPr="003A0B82">
        <w:t xml:space="preserve">. </w:t>
      </w:r>
      <w:r w:rsidR="00A50DE5" w:rsidRPr="003A0B82">
        <w:rPr>
          <w:i/>
        </w:rPr>
        <w:t xml:space="preserve">Comparison of income of chicken </w:t>
      </w:r>
      <w:r w:rsidR="0049023C">
        <w:rPr>
          <w:i/>
        </w:rPr>
        <w:t xml:space="preserve"> </w:t>
      </w:r>
      <w:r w:rsidR="00A50DE5" w:rsidRPr="003A0B82">
        <w:rPr>
          <w:i/>
        </w:rPr>
        <w:t xml:space="preserve"> business breed broiler pattern partnership and self-reliance. </w:t>
      </w:r>
      <w:r w:rsidR="00A50DE5" w:rsidRPr="003A0B82">
        <w:t>Faculty of Economics and Management bogor Agricultural</w:t>
      </w:r>
      <w:r w:rsidR="00A50DE5" w:rsidRPr="003A0B82">
        <w:rPr>
          <w:spacing w:val="1"/>
        </w:rPr>
        <w:t xml:space="preserve"> </w:t>
      </w:r>
      <w:r w:rsidR="00A50DE5" w:rsidRPr="003A0B82">
        <w:t>Institute.</w:t>
      </w:r>
      <w:r>
        <w:rPr>
          <w:lang w:val="id-ID"/>
        </w:rPr>
        <w:t xml:space="preserve"> 2016</w:t>
      </w:r>
    </w:p>
    <w:p w14:paraId="4DDFBED5" w14:textId="77777777" w:rsidR="003472F1" w:rsidRPr="003A0B82" w:rsidRDefault="003472F1">
      <w:pPr>
        <w:pStyle w:val="BodyText"/>
        <w:spacing w:before="10"/>
        <w:ind w:left="0"/>
        <w:rPr>
          <w:sz w:val="22"/>
          <w:szCs w:val="22"/>
        </w:rPr>
      </w:pPr>
    </w:p>
    <w:p w14:paraId="1BA8C946" w14:textId="77777777" w:rsidR="003472F1" w:rsidRPr="003A0B82" w:rsidRDefault="00A50DE5">
      <w:pPr>
        <w:pStyle w:val="ListParagraph"/>
        <w:numPr>
          <w:ilvl w:val="0"/>
          <w:numId w:val="1"/>
        </w:numPr>
        <w:tabs>
          <w:tab w:val="left" w:pos="901"/>
        </w:tabs>
        <w:ind w:right="501"/>
        <w:jc w:val="both"/>
      </w:pPr>
      <w:r w:rsidRPr="003A0B82">
        <w:t xml:space="preserve">Deshinta, M. </w:t>
      </w:r>
      <w:r w:rsidRPr="003A0B82">
        <w:rPr>
          <w:i/>
        </w:rPr>
        <w:t>Partnership Role towards Increasing Income of Broiler Chicke</w:t>
      </w:r>
      <w:r w:rsidR="00EA5CE6">
        <w:rPr>
          <w:i/>
        </w:rPr>
        <w:t>n Farmers, Partnership Case : PT</w:t>
      </w:r>
      <w:r w:rsidRPr="003A0B82">
        <w:rPr>
          <w:i/>
        </w:rPr>
        <w:t xml:space="preserve"> Sierad Produce With Farmers In Sukabumi Regency [thesis]</w:t>
      </w:r>
      <w:r w:rsidRPr="003A0B82">
        <w:t>. Bogor (ID): Bogor Agricultural</w:t>
      </w:r>
      <w:r w:rsidRPr="003A0B82">
        <w:rPr>
          <w:spacing w:val="-7"/>
        </w:rPr>
        <w:t xml:space="preserve"> </w:t>
      </w:r>
      <w:r w:rsidRPr="003A0B82">
        <w:t>Institute</w:t>
      </w:r>
      <w:r w:rsidR="00332D66">
        <w:rPr>
          <w:lang w:val="id-ID"/>
        </w:rPr>
        <w:t xml:space="preserve">. </w:t>
      </w:r>
      <w:r w:rsidR="00332D66" w:rsidRPr="003A0B82">
        <w:t>2006.</w:t>
      </w:r>
    </w:p>
    <w:p w14:paraId="353E3861" w14:textId="77777777" w:rsidR="003472F1" w:rsidRPr="003A0B82" w:rsidRDefault="003472F1">
      <w:pPr>
        <w:pStyle w:val="BodyText"/>
        <w:spacing w:before="10"/>
        <w:ind w:left="0"/>
        <w:rPr>
          <w:sz w:val="22"/>
          <w:szCs w:val="22"/>
        </w:rPr>
      </w:pPr>
    </w:p>
    <w:p w14:paraId="2F05B2B0" w14:textId="77777777" w:rsidR="003472F1" w:rsidRPr="003A0B82" w:rsidRDefault="00A50DE5">
      <w:pPr>
        <w:pStyle w:val="ListParagraph"/>
        <w:numPr>
          <w:ilvl w:val="0"/>
          <w:numId w:val="1"/>
        </w:numPr>
        <w:tabs>
          <w:tab w:val="left" w:pos="901"/>
        </w:tabs>
        <w:ind w:right="501"/>
        <w:jc w:val="both"/>
      </w:pPr>
      <w:r w:rsidRPr="003A0B82">
        <w:t xml:space="preserve">Kadariah. </w:t>
      </w:r>
      <w:r w:rsidRPr="003A0B82">
        <w:rPr>
          <w:i/>
        </w:rPr>
        <w:t xml:space="preserve">Introduction to Project Evaluation. </w:t>
      </w:r>
      <w:r w:rsidRPr="003A0B82">
        <w:t>LPEE University of Indonesia.</w:t>
      </w:r>
      <w:r w:rsidRPr="003A0B82">
        <w:rPr>
          <w:spacing w:val="-1"/>
        </w:rPr>
        <w:t xml:space="preserve"> </w:t>
      </w:r>
      <w:r w:rsidRPr="003A0B82">
        <w:t>Jakarta.</w:t>
      </w:r>
      <w:r w:rsidR="00332D66">
        <w:rPr>
          <w:lang w:val="id-ID"/>
        </w:rPr>
        <w:t xml:space="preserve"> 2001</w:t>
      </w:r>
    </w:p>
    <w:p w14:paraId="08A4CE6D" w14:textId="77777777" w:rsidR="003472F1" w:rsidRPr="003A0B82" w:rsidRDefault="003472F1">
      <w:pPr>
        <w:pStyle w:val="BodyText"/>
        <w:spacing w:before="10"/>
        <w:ind w:left="0"/>
        <w:rPr>
          <w:sz w:val="22"/>
          <w:szCs w:val="22"/>
        </w:rPr>
      </w:pPr>
    </w:p>
    <w:p w14:paraId="358FDFD3" w14:textId="77777777" w:rsidR="003472F1" w:rsidRPr="003A0B82" w:rsidRDefault="00A50DE5">
      <w:pPr>
        <w:pStyle w:val="ListParagraph"/>
        <w:numPr>
          <w:ilvl w:val="0"/>
          <w:numId w:val="1"/>
        </w:numPr>
        <w:tabs>
          <w:tab w:val="left" w:pos="901"/>
        </w:tabs>
        <w:ind w:right="500"/>
        <w:jc w:val="both"/>
      </w:pPr>
      <w:r w:rsidRPr="003A0B82">
        <w:t xml:space="preserve">Margaretha,   </w:t>
      </w:r>
      <w:r w:rsidR="00332D66">
        <w:rPr>
          <w:spacing w:val="-5"/>
        </w:rPr>
        <w:t>F</w:t>
      </w:r>
      <w:r w:rsidRPr="003A0B82">
        <w:t xml:space="preserve">. </w:t>
      </w:r>
      <w:r w:rsidRPr="003A0B82">
        <w:rPr>
          <w:i/>
        </w:rPr>
        <w:t xml:space="preserve">Financial   management    for    industry    and services. </w:t>
      </w:r>
      <w:r w:rsidRPr="003A0B82">
        <w:t>Grasindo;</w:t>
      </w:r>
      <w:r w:rsidRPr="003A0B82">
        <w:rPr>
          <w:spacing w:val="1"/>
        </w:rPr>
        <w:t xml:space="preserve"> </w:t>
      </w:r>
      <w:r w:rsidRPr="003A0B82">
        <w:t>Jakarta.</w:t>
      </w:r>
      <w:r w:rsidR="00332D66">
        <w:rPr>
          <w:lang w:val="id-ID"/>
        </w:rPr>
        <w:t xml:space="preserve"> 2009</w:t>
      </w:r>
    </w:p>
    <w:p w14:paraId="6B8A6C47" w14:textId="77777777" w:rsidR="003472F1" w:rsidRPr="003A0B82" w:rsidRDefault="003472F1">
      <w:pPr>
        <w:pStyle w:val="BodyText"/>
        <w:spacing w:before="11"/>
        <w:ind w:left="0"/>
        <w:rPr>
          <w:sz w:val="22"/>
          <w:szCs w:val="22"/>
        </w:rPr>
      </w:pPr>
    </w:p>
    <w:p w14:paraId="3868DCB3" w14:textId="77777777" w:rsidR="003472F1" w:rsidRPr="003A0B82" w:rsidRDefault="00A50DE5">
      <w:pPr>
        <w:pStyle w:val="ListParagraph"/>
        <w:numPr>
          <w:ilvl w:val="0"/>
          <w:numId w:val="1"/>
        </w:numPr>
        <w:tabs>
          <w:tab w:val="left" w:pos="901"/>
        </w:tabs>
        <w:ind w:right="503"/>
        <w:jc w:val="both"/>
      </w:pPr>
      <w:r w:rsidRPr="003A0B82">
        <w:t xml:space="preserve">Niron,    Margaretha    K.,    Arnoldus    Keban    and     Solvi     M. Makandolu. </w:t>
      </w:r>
      <w:r w:rsidRPr="003A0B82">
        <w:rPr>
          <w:i/>
        </w:rPr>
        <w:t>Analysis of Broiler Chicken Farm Business Partnership Pattern and Independent Pattern (Case study: Taebenu District Kupang Regency)</w:t>
      </w:r>
      <w:r w:rsidRPr="003A0B82">
        <w:t>. Faculty of Animal Husbandry. University of Nusa</w:t>
      </w:r>
      <w:r w:rsidRPr="003A0B82">
        <w:rPr>
          <w:spacing w:val="-6"/>
        </w:rPr>
        <w:t xml:space="preserve"> </w:t>
      </w:r>
      <w:r w:rsidRPr="003A0B82">
        <w:t>Cendana.</w:t>
      </w:r>
      <w:r w:rsidR="00332D66">
        <w:rPr>
          <w:lang w:val="id-ID"/>
        </w:rPr>
        <w:t xml:space="preserve"> 2019</w:t>
      </w:r>
    </w:p>
    <w:p w14:paraId="29E79113" w14:textId="77777777" w:rsidR="003472F1" w:rsidRPr="003A0B82" w:rsidRDefault="003472F1">
      <w:pPr>
        <w:pStyle w:val="BodyText"/>
        <w:spacing w:before="10"/>
        <w:ind w:left="0"/>
        <w:rPr>
          <w:sz w:val="22"/>
          <w:szCs w:val="22"/>
        </w:rPr>
      </w:pPr>
    </w:p>
    <w:p w14:paraId="33B55BC5" w14:textId="77777777" w:rsidR="003472F1" w:rsidRPr="003A0B82" w:rsidRDefault="00A50DE5">
      <w:pPr>
        <w:pStyle w:val="ListParagraph"/>
        <w:numPr>
          <w:ilvl w:val="0"/>
          <w:numId w:val="1"/>
        </w:numPr>
        <w:tabs>
          <w:tab w:val="left" w:pos="901"/>
        </w:tabs>
        <w:ind w:right="499"/>
        <w:jc w:val="both"/>
      </w:pPr>
      <w:r w:rsidRPr="003A0B82">
        <w:t xml:space="preserve">Riyanto, </w:t>
      </w:r>
      <w:r w:rsidR="00332D66">
        <w:rPr>
          <w:spacing w:val="-3"/>
        </w:rPr>
        <w:t>B</w:t>
      </w:r>
      <w:r w:rsidRPr="003A0B82">
        <w:t xml:space="preserve">. </w:t>
      </w:r>
      <w:r w:rsidRPr="003A0B82">
        <w:rPr>
          <w:i/>
        </w:rPr>
        <w:t xml:space="preserve">Company Spending Basics. </w:t>
      </w:r>
      <w:r w:rsidRPr="003A0B82">
        <w:t>Fourth Edition. BPFE- Yogyakarta. Yogyakarta.</w:t>
      </w:r>
      <w:r w:rsidR="00332D66">
        <w:rPr>
          <w:lang w:val="id-ID"/>
        </w:rPr>
        <w:t xml:space="preserve"> 2001</w:t>
      </w:r>
    </w:p>
    <w:p w14:paraId="4F8E748D" w14:textId="77777777" w:rsidR="003472F1" w:rsidRPr="003A0B82" w:rsidRDefault="003472F1">
      <w:pPr>
        <w:pStyle w:val="BodyText"/>
        <w:spacing w:before="10"/>
        <w:ind w:left="0"/>
        <w:rPr>
          <w:sz w:val="22"/>
          <w:szCs w:val="22"/>
        </w:rPr>
      </w:pPr>
    </w:p>
    <w:p w14:paraId="271A12DA" w14:textId="77777777" w:rsidR="003472F1" w:rsidRPr="003A0B82" w:rsidRDefault="00A50DE5">
      <w:pPr>
        <w:pStyle w:val="ListParagraph"/>
        <w:numPr>
          <w:ilvl w:val="0"/>
          <w:numId w:val="1"/>
        </w:numPr>
        <w:tabs>
          <w:tab w:val="left" w:pos="901"/>
        </w:tabs>
        <w:spacing w:before="1"/>
        <w:ind w:right="496"/>
        <w:jc w:val="both"/>
      </w:pPr>
      <w:r w:rsidRPr="003A0B82">
        <w:t>Situmorang, Glorya, F.</w:t>
      </w:r>
      <w:r w:rsidR="00332D66">
        <w:t>, Hasnudi, and Usman Budi.</w:t>
      </w:r>
      <w:r w:rsidRPr="003A0B82">
        <w:t xml:space="preserve"> </w:t>
      </w:r>
      <w:r w:rsidRPr="003A0B82">
        <w:rPr>
          <w:i/>
        </w:rPr>
        <w:t>Analysis of Broiler Farm Business Partnership Pattern and Independent Breeder in Deli Serdang Regency (Case Study at PT Satwa Utama Raya)</w:t>
      </w:r>
      <w:r w:rsidRPr="003A0B82">
        <w:t>. Faculty of Agriculture University of North</w:t>
      </w:r>
      <w:r w:rsidRPr="003A0B82">
        <w:rPr>
          <w:spacing w:val="-6"/>
        </w:rPr>
        <w:t xml:space="preserve"> </w:t>
      </w:r>
      <w:r w:rsidRPr="003A0B82">
        <w:t>Sumatra.</w:t>
      </w:r>
      <w:r w:rsidR="00332D66">
        <w:rPr>
          <w:lang w:val="id-ID"/>
        </w:rPr>
        <w:t>2013</w:t>
      </w:r>
    </w:p>
    <w:p w14:paraId="2E51EF91" w14:textId="77777777" w:rsidR="003472F1" w:rsidRPr="003A0B82" w:rsidRDefault="003472F1">
      <w:pPr>
        <w:pStyle w:val="BodyText"/>
        <w:spacing w:before="10"/>
        <w:ind w:left="0"/>
        <w:rPr>
          <w:sz w:val="22"/>
          <w:szCs w:val="22"/>
        </w:rPr>
      </w:pPr>
    </w:p>
    <w:p w14:paraId="18605443" w14:textId="77777777" w:rsidR="003472F1" w:rsidRPr="003A0B82" w:rsidRDefault="00A50DE5">
      <w:pPr>
        <w:pStyle w:val="ListParagraph"/>
        <w:numPr>
          <w:ilvl w:val="0"/>
          <w:numId w:val="1"/>
        </w:numPr>
        <w:tabs>
          <w:tab w:val="left" w:pos="901"/>
        </w:tabs>
        <w:ind w:right="495"/>
        <w:jc w:val="both"/>
      </w:pPr>
      <w:r w:rsidRPr="003A0B82">
        <w:t>Soekartaw</w:t>
      </w:r>
      <w:r w:rsidR="00332D66">
        <w:t>i,</w:t>
      </w:r>
      <w:r w:rsidRPr="003A0B82">
        <w:t xml:space="preserve"> </w:t>
      </w:r>
      <w:r w:rsidRPr="003A0B82">
        <w:rPr>
          <w:i/>
        </w:rPr>
        <w:t xml:space="preserve">Economic Theory </w:t>
      </w:r>
      <w:r w:rsidRPr="003A0B82">
        <w:rPr>
          <w:i/>
          <w:spacing w:val="-3"/>
        </w:rPr>
        <w:t xml:space="preserve">of </w:t>
      </w:r>
      <w:r w:rsidRPr="003A0B82">
        <w:rPr>
          <w:i/>
        </w:rPr>
        <w:t xml:space="preserve">Production With The Subject of Cobb- Douglas Function Analysis. </w:t>
      </w:r>
      <w:r w:rsidRPr="003A0B82">
        <w:t>Jakarta: PT. King Grafindo</w:t>
      </w:r>
      <w:r w:rsidRPr="003A0B82">
        <w:rPr>
          <w:spacing w:val="-7"/>
        </w:rPr>
        <w:t xml:space="preserve"> </w:t>
      </w:r>
      <w:r w:rsidRPr="003A0B82">
        <w:t>Persada.</w:t>
      </w:r>
      <w:r w:rsidR="00332D66">
        <w:rPr>
          <w:lang w:val="id-ID"/>
        </w:rPr>
        <w:t xml:space="preserve"> 2003</w:t>
      </w:r>
    </w:p>
    <w:p w14:paraId="428D45DD" w14:textId="77777777" w:rsidR="003472F1" w:rsidRPr="003A0B82" w:rsidRDefault="003472F1">
      <w:pPr>
        <w:pStyle w:val="BodyText"/>
        <w:spacing w:before="10"/>
        <w:ind w:left="0"/>
        <w:rPr>
          <w:sz w:val="22"/>
          <w:szCs w:val="22"/>
        </w:rPr>
      </w:pPr>
    </w:p>
    <w:p w14:paraId="40BDF99D" w14:textId="77777777" w:rsidR="003472F1" w:rsidRPr="003A0B82" w:rsidRDefault="00332D66">
      <w:pPr>
        <w:pStyle w:val="ListParagraph"/>
        <w:numPr>
          <w:ilvl w:val="0"/>
          <w:numId w:val="1"/>
        </w:numPr>
        <w:tabs>
          <w:tab w:val="left" w:pos="901"/>
        </w:tabs>
      </w:pPr>
      <w:r>
        <w:t>Sutrisno</w:t>
      </w:r>
      <w:r w:rsidR="00A50DE5" w:rsidRPr="003A0B82">
        <w:t xml:space="preserve">. </w:t>
      </w:r>
      <w:r w:rsidR="00A50DE5" w:rsidRPr="003A0B82">
        <w:rPr>
          <w:i/>
        </w:rPr>
        <w:t>Financial Management</w:t>
      </w:r>
      <w:r w:rsidR="00A50DE5" w:rsidRPr="003A0B82">
        <w:t>. Ekonesia:</w:t>
      </w:r>
      <w:r w:rsidR="00A50DE5" w:rsidRPr="003A0B82">
        <w:rPr>
          <w:spacing w:val="-9"/>
        </w:rPr>
        <w:t xml:space="preserve"> </w:t>
      </w:r>
      <w:r w:rsidR="00A50DE5" w:rsidRPr="003A0B82">
        <w:t>Yogyakarta.</w:t>
      </w:r>
      <w:r>
        <w:rPr>
          <w:lang w:val="id-ID"/>
        </w:rPr>
        <w:t xml:space="preserve"> 2007</w:t>
      </w:r>
    </w:p>
    <w:p w14:paraId="531DDD11" w14:textId="77777777" w:rsidR="003472F1" w:rsidRPr="003A0B82" w:rsidRDefault="003472F1">
      <w:pPr>
        <w:pStyle w:val="BodyText"/>
        <w:spacing w:before="10"/>
        <w:ind w:left="0"/>
        <w:rPr>
          <w:sz w:val="22"/>
          <w:szCs w:val="22"/>
        </w:rPr>
      </w:pPr>
    </w:p>
    <w:p w14:paraId="3BB6B7A2" w14:textId="77777777" w:rsidR="003472F1" w:rsidRPr="003A0B82" w:rsidRDefault="00332D66">
      <w:pPr>
        <w:pStyle w:val="ListParagraph"/>
        <w:numPr>
          <w:ilvl w:val="0"/>
          <w:numId w:val="1"/>
        </w:numPr>
        <w:tabs>
          <w:tab w:val="left" w:pos="1013"/>
        </w:tabs>
        <w:ind w:right="500"/>
        <w:jc w:val="both"/>
      </w:pPr>
      <w:r>
        <w:t xml:space="preserve">Warsana, </w:t>
      </w:r>
      <w:r w:rsidR="00A50DE5" w:rsidRPr="003A0B82">
        <w:rPr>
          <w:i/>
        </w:rPr>
        <w:t xml:space="preserve">Analysis </w:t>
      </w:r>
      <w:r w:rsidR="00A50DE5" w:rsidRPr="003A0B82">
        <w:rPr>
          <w:i/>
          <w:spacing w:val="-3"/>
        </w:rPr>
        <w:t xml:space="preserve">of </w:t>
      </w:r>
      <w:r w:rsidR="00A50DE5" w:rsidRPr="003A0B82">
        <w:rPr>
          <w:i/>
        </w:rPr>
        <w:t xml:space="preserve">Efficiency and Profit of Corn Farming. </w:t>
      </w:r>
      <w:r w:rsidR="00A50DE5" w:rsidRPr="003A0B82">
        <w:t>(Study in Randublatun District, Blora Regency). [Thesis]. Semarang: Master of Economics and Development Studies at Diponegoro</w:t>
      </w:r>
      <w:r w:rsidR="00A50DE5" w:rsidRPr="003A0B82">
        <w:rPr>
          <w:spacing w:val="-10"/>
        </w:rPr>
        <w:t xml:space="preserve"> </w:t>
      </w:r>
      <w:r w:rsidR="00A50DE5" w:rsidRPr="003A0B82">
        <w:t>University.</w:t>
      </w:r>
      <w:r>
        <w:rPr>
          <w:lang w:val="id-ID"/>
        </w:rPr>
        <w:t xml:space="preserve"> 2007</w:t>
      </w:r>
    </w:p>
    <w:sectPr w:rsidR="003472F1" w:rsidRPr="003A0B82" w:rsidSect="003472F1">
      <w:pgSz w:w="11910" w:h="16840"/>
      <w:pgMar w:top="1580" w:right="12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FC27" w14:textId="77777777" w:rsidR="00EF362E" w:rsidRDefault="00EF362E" w:rsidP="003A0B82">
      <w:r>
        <w:separator/>
      </w:r>
    </w:p>
  </w:endnote>
  <w:endnote w:type="continuationSeparator" w:id="0">
    <w:p w14:paraId="1186876F" w14:textId="77777777" w:rsidR="00EF362E" w:rsidRDefault="00EF362E" w:rsidP="003A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9061" w14:textId="77777777" w:rsidR="00EF362E" w:rsidRDefault="00EF362E" w:rsidP="003A0B82">
      <w:r>
        <w:separator/>
      </w:r>
    </w:p>
  </w:footnote>
  <w:footnote w:type="continuationSeparator" w:id="0">
    <w:p w14:paraId="0228D5D1" w14:textId="77777777" w:rsidR="00EF362E" w:rsidRDefault="00EF362E" w:rsidP="003A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176" w:type="dxa"/>
      <w:tblLook w:val="04A0" w:firstRow="1" w:lastRow="0" w:firstColumn="1" w:lastColumn="0" w:noHBand="0" w:noVBand="1"/>
    </w:tblPr>
    <w:tblGrid>
      <w:gridCol w:w="2537"/>
      <w:gridCol w:w="5390"/>
      <w:gridCol w:w="1146"/>
    </w:tblGrid>
    <w:tr w:rsidR="003A0B82" w:rsidRPr="000B0798" w14:paraId="1C0A0723" w14:textId="77777777" w:rsidTr="00F42B27">
      <w:tc>
        <w:tcPr>
          <w:tcW w:w="9073" w:type="dxa"/>
          <w:gridSpan w:val="3"/>
          <w:shd w:val="clear" w:color="auto" w:fill="auto"/>
        </w:tcPr>
        <w:p w14:paraId="0E3ED8A6" w14:textId="77777777" w:rsidR="003A0B82" w:rsidRPr="000B0798" w:rsidRDefault="003A0B82" w:rsidP="00F42B27">
          <w:pPr>
            <w:pStyle w:val="Header"/>
            <w:tabs>
              <w:tab w:val="left" w:pos="5785"/>
            </w:tabs>
            <w:spacing w:line="312" w:lineRule="auto"/>
          </w:pPr>
          <w:r>
            <w:rPr>
              <w:i/>
              <w:sz w:val="18"/>
            </w:rPr>
            <w:t xml:space="preserve">Jurnal Peternakan Integratif </w:t>
          </w:r>
          <w:r w:rsidRPr="008A28A7">
            <w:rPr>
              <w:i/>
              <w:sz w:val="18"/>
            </w:rPr>
            <w:t xml:space="preserve"> Vol. </w:t>
          </w:r>
          <w:r>
            <w:rPr>
              <w:i/>
              <w:sz w:val="18"/>
            </w:rPr>
            <w:t>8</w:t>
          </w:r>
          <w:r w:rsidRPr="008A28A7">
            <w:rPr>
              <w:i/>
              <w:sz w:val="18"/>
            </w:rPr>
            <w:t xml:space="preserve">, No. </w:t>
          </w:r>
          <w:r>
            <w:rPr>
              <w:i/>
              <w:sz w:val="18"/>
            </w:rPr>
            <w:t>2, 2020</w:t>
          </w:r>
        </w:p>
      </w:tc>
    </w:tr>
    <w:tr w:rsidR="003A0B82" w14:paraId="11513C1B" w14:textId="77777777" w:rsidTr="00F42B27">
      <w:tc>
        <w:tcPr>
          <w:tcW w:w="2537" w:type="dxa"/>
          <w:shd w:val="clear" w:color="auto" w:fill="auto"/>
        </w:tcPr>
        <w:p w14:paraId="47C09159" w14:textId="77777777" w:rsidR="003A0B82" w:rsidRDefault="003A0B82" w:rsidP="00F42B27">
          <w:pPr>
            <w:pStyle w:val="Header"/>
            <w:tabs>
              <w:tab w:val="left" w:pos="5785"/>
            </w:tabs>
          </w:pPr>
          <w:r>
            <w:rPr>
              <w:noProof/>
            </w:rPr>
            <w:drawing>
              <wp:inline distT="0" distB="0" distL="0" distR="0" wp14:anchorId="7458259C" wp14:editId="74A7B9E5">
                <wp:extent cx="1454785" cy="858520"/>
                <wp:effectExtent l="19050" t="0" r="0" b="0"/>
                <wp:docPr id="1" name="Picture 18"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dra\Pictures\talentaPo.png"/>
                        <pic:cNvPicPr>
                          <a:picLocks noChangeAspect="1" noChangeArrowheads="1"/>
                        </pic:cNvPicPr>
                      </pic:nvPicPr>
                      <pic:blipFill>
                        <a:blip r:embed="rId1" cstate="print"/>
                        <a:srcRect/>
                        <a:stretch>
                          <a:fillRect/>
                        </a:stretch>
                      </pic:blipFill>
                      <pic:spPr bwMode="auto">
                        <a:xfrm>
                          <a:off x="0" y="0"/>
                          <a:ext cx="1454785" cy="858520"/>
                        </a:xfrm>
                        <a:prstGeom prst="rect">
                          <a:avLst/>
                        </a:prstGeom>
                        <a:noFill/>
                        <a:ln w="9525">
                          <a:noFill/>
                          <a:miter lim="800000"/>
                          <a:headEnd/>
                          <a:tailEnd/>
                        </a:ln>
                      </pic:spPr>
                    </pic:pic>
                  </a:graphicData>
                </a:graphic>
              </wp:inline>
            </w:drawing>
          </w:r>
        </w:p>
      </w:tc>
      <w:tc>
        <w:tcPr>
          <w:tcW w:w="5390" w:type="dxa"/>
          <w:shd w:val="clear" w:color="auto" w:fill="D9E2F3"/>
          <w:vAlign w:val="center"/>
        </w:tcPr>
        <w:p w14:paraId="4194CFAF" w14:textId="77777777" w:rsidR="003A0B82" w:rsidRPr="00B055A2" w:rsidRDefault="003A0B82" w:rsidP="00F42B27">
          <w:pPr>
            <w:pStyle w:val="Header"/>
            <w:tabs>
              <w:tab w:val="right" w:pos="6872"/>
            </w:tabs>
            <w:jc w:val="center"/>
            <w:rPr>
              <w:b/>
              <w:sz w:val="28"/>
              <w:szCs w:val="28"/>
            </w:rPr>
          </w:pPr>
          <w:r>
            <w:rPr>
              <w:sz w:val="28"/>
              <w:szCs w:val="28"/>
            </w:rPr>
            <w:t>Jurnal Peternakan Integratif</w:t>
          </w:r>
        </w:p>
      </w:tc>
      <w:tc>
        <w:tcPr>
          <w:tcW w:w="1146" w:type="dxa"/>
          <w:shd w:val="clear" w:color="auto" w:fill="auto"/>
        </w:tcPr>
        <w:p w14:paraId="04F049F0" w14:textId="77777777" w:rsidR="003A0B82" w:rsidRDefault="003A0B82" w:rsidP="00F42B27">
          <w:pPr>
            <w:pStyle w:val="Header"/>
            <w:tabs>
              <w:tab w:val="left" w:pos="5785"/>
            </w:tabs>
            <w:ind w:left="-146"/>
          </w:pPr>
          <w:r>
            <w:rPr>
              <w:noProof/>
            </w:rPr>
            <w:drawing>
              <wp:inline distT="0" distB="0" distL="0" distR="0" wp14:anchorId="61937981" wp14:editId="71A938AE">
                <wp:extent cx="629218" cy="893678"/>
                <wp:effectExtent l="19050" t="0" r="0" b="0"/>
                <wp:docPr id="2" name="Picture 0" descr="Cover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Jurnal.png"/>
                        <pic:cNvPicPr/>
                      </pic:nvPicPr>
                      <pic:blipFill>
                        <a:blip r:embed="rId2" cstate="print"/>
                        <a:stretch>
                          <a:fillRect/>
                        </a:stretch>
                      </pic:blipFill>
                      <pic:spPr>
                        <a:xfrm>
                          <a:off x="0" y="0"/>
                          <a:ext cx="630944" cy="896129"/>
                        </a:xfrm>
                        <a:prstGeom prst="rect">
                          <a:avLst/>
                        </a:prstGeom>
                      </pic:spPr>
                    </pic:pic>
                  </a:graphicData>
                </a:graphic>
              </wp:inline>
            </w:drawing>
          </w:r>
        </w:p>
      </w:tc>
    </w:tr>
  </w:tbl>
  <w:p w14:paraId="747B88F5" w14:textId="77777777" w:rsidR="003A0B82" w:rsidRDefault="003A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70C"/>
    <w:multiLevelType w:val="hybridMultilevel"/>
    <w:tmpl w:val="63229DB6"/>
    <w:lvl w:ilvl="0" w:tplc="B9466504">
      <w:start w:val="1"/>
      <w:numFmt w:val="lowerLetter"/>
      <w:lvlText w:val="%1."/>
      <w:lvlJc w:val="left"/>
      <w:pPr>
        <w:ind w:left="793" w:hanging="205"/>
        <w:jc w:val="left"/>
      </w:pPr>
      <w:rPr>
        <w:rFonts w:ascii="Times New Roman" w:eastAsia="Times New Roman" w:hAnsi="Times New Roman" w:cs="Times New Roman" w:hint="default"/>
        <w:spacing w:val="0"/>
        <w:w w:val="100"/>
        <w:sz w:val="24"/>
        <w:szCs w:val="24"/>
        <w:lang w:val="en-US" w:eastAsia="en-US" w:bidi="ar-SA"/>
      </w:rPr>
    </w:lvl>
    <w:lvl w:ilvl="1" w:tplc="C41C15C6">
      <w:numFmt w:val="bullet"/>
      <w:lvlText w:val="•"/>
      <w:lvlJc w:val="left"/>
      <w:pPr>
        <w:ind w:left="1622" w:hanging="205"/>
      </w:pPr>
      <w:rPr>
        <w:rFonts w:hint="default"/>
        <w:lang w:val="en-US" w:eastAsia="en-US" w:bidi="ar-SA"/>
      </w:rPr>
    </w:lvl>
    <w:lvl w:ilvl="2" w:tplc="9BD22D6A">
      <w:numFmt w:val="bullet"/>
      <w:lvlText w:val="•"/>
      <w:lvlJc w:val="left"/>
      <w:pPr>
        <w:ind w:left="2445" w:hanging="205"/>
      </w:pPr>
      <w:rPr>
        <w:rFonts w:hint="default"/>
        <w:lang w:val="en-US" w:eastAsia="en-US" w:bidi="ar-SA"/>
      </w:rPr>
    </w:lvl>
    <w:lvl w:ilvl="3" w:tplc="B0D8F76A">
      <w:numFmt w:val="bullet"/>
      <w:lvlText w:val="•"/>
      <w:lvlJc w:val="left"/>
      <w:pPr>
        <w:ind w:left="3268" w:hanging="205"/>
      </w:pPr>
      <w:rPr>
        <w:rFonts w:hint="default"/>
        <w:lang w:val="en-US" w:eastAsia="en-US" w:bidi="ar-SA"/>
      </w:rPr>
    </w:lvl>
    <w:lvl w:ilvl="4" w:tplc="42B6AE66">
      <w:numFmt w:val="bullet"/>
      <w:lvlText w:val="•"/>
      <w:lvlJc w:val="left"/>
      <w:pPr>
        <w:ind w:left="4091" w:hanging="205"/>
      </w:pPr>
      <w:rPr>
        <w:rFonts w:hint="default"/>
        <w:lang w:val="en-US" w:eastAsia="en-US" w:bidi="ar-SA"/>
      </w:rPr>
    </w:lvl>
    <w:lvl w:ilvl="5" w:tplc="1C506B6E">
      <w:numFmt w:val="bullet"/>
      <w:lvlText w:val="•"/>
      <w:lvlJc w:val="left"/>
      <w:pPr>
        <w:ind w:left="4914" w:hanging="205"/>
      </w:pPr>
      <w:rPr>
        <w:rFonts w:hint="default"/>
        <w:lang w:val="en-US" w:eastAsia="en-US" w:bidi="ar-SA"/>
      </w:rPr>
    </w:lvl>
    <w:lvl w:ilvl="6" w:tplc="FDF8C3F4">
      <w:numFmt w:val="bullet"/>
      <w:lvlText w:val="•"/>
      <w:lvlJc w:val="left"/>
      <w:pPr>
        <w:ind w:left="5736" w:hanging="205"/>
      </w:pPr>
      <w:rPr>
        <w:rFonts w:hint="default"/>
        <w:lang w:val="en-US" w:eastAsia="en-US" w:bidi="ar-SA"/>
      </w:rPr>
    </w:lvl>
    <w:lvl w:ilvl="7" w:tplc="056EBA00">
      <w:numFmt w:val="bullet"/>
      <w:lvlText w:val="•"/>
      <w:lvlJc w:val="left"/>
      <w:pPr>
        <w:ind w:left="6559" w:hanging="205"/>
      </w:pPr>
      <w:rPr>
        <w:rFonts w:hint="default"/>
        <w:lang w:val="en-US" w:eastAsia="en-US" w:bidi="ar-SA"/>
      </w:rPr>
    </w:lvl>
    <w:lvl w:ilvl="8" w:tplc="38A6BBA6">
      <w:numFmt w:val="bullet"/>
      <w:lvlText w:val="•"/>
      <w:lvlJc w:val="left"/>
      <w:pPr>
        <w:ind w:left="7382" w:hanging="205"/>
      </w:pPr>
      <w:rPr>
        <w:rFonts w:hint="default"/>
        <w:lang w:val="en-US" w:eastAsia="en-US" w:bidi="ar-SA"/>
      </w:rPr>
    </w:lvl>
  </w:abstractNum>
  <w:abstractNum w:abstractNumId="1" w15:restartNumberingAfterBreak="0">
    <w:nsid w:val="3D423D9C"/>
    <w:multiLevelType w:val="hybridMultilevel"/>
    <w:tmpl w:val="9D9A93EA"/>
    <w:lvl w:ilvl="0" w:tplc="DCAC6558">
      <w:start w:val="1"/>
      <w:numFmt w:val="decimal"/>
      <w:lvlText w:val="%1."/>
      <w:lvlJc w:val="left"/>
      <w:pPr>
        <w:ind w:left="793" w:hanging="205"/>
        <w:jc w:val="left"/>
      </w:pPr>
      <w:rPr>
        <w:rFonts w:ascii="Times New Roman" w:eastAsia="Times New Roman" w:hAnsi="Times New Roman" w:cs="Times New Roman" w:hint="default"/>
        <w:b/>
        <w:bCs/>
        <w:spacing w:val="0"/>
        <w:w w:val="100"/>
        <w:sz w:val="22"/>
        <w:szCs w:val="22"/>
        <w:lang w:val="en-US" w:eastAsia="en-US" w:bidi="ar-SA"/>
      </w:rPr>
    </w:lvl>
    <w:lvl w:ilvl="1" w:tplc="3D5EC848">
      <w:start w:val="1"/>
      <w:numFmt w:val="lowerLetter"/>
      <w:lvlText w:val="%2."/>
      <w:lvlJc w:val="left"/>
      <w:pPr>
        <w:ind w:left="793" w:hanging="205"/>
        <w:jc w:val="left"/>
      </w:pPr>
      <w:rPr>
        <w:rFonts w:ascii="Times New Roman" w:eastAsia="Times New Roman" w:hAnsi="Times New Roman" w:cs="Times New Roman" w:hint="default"/>
        <w:spacing w:val="0"/>
        <w:w w:val="100"/>
        <w:sz w:val="24"/>
        <w:szCs w:val="24"/>
        <w:lang w:val="en-US" w:eastAsia="en-US" w:bidi="ar-SA"/>
      </w:rPr>
    </w:lvl>
    <w:lvl w:ilvl="2" w:tplc="01B4BA52">
      <w:numFmt w:val="bullet"/>
      <w:lvlText w:val="•"/>
      <w:lvlJc w:val="left"/>
      <w:pPr>
        <w:ind w:left="2445" w:hanging="205"/>
      </w:pPr>
      <w:rPr>
        <w:rFonts w:hint="default"/>
        <w:lang w:val="en-US" w:eastAsia="en-US" w:bidi="ar-SA"/>
      </w:rPr>
    </w:lvl>
    <w:lvl w:ilvl="3" w:tplc="915A941E">
      <w:numFmt w:val="bullet"/>
      <w:lvlText w:val="•"/>
      <w:lvlJc w:val="left"/>
      <w:pPr>
        <w:ind w:left="3268" w:hanging="205"/>
      </w:pPr>
      <w:rPr>
        <w:rFonts w:hint="default"/>
        <w:lang w:val="en-US" w:eastAsia="en-US" w:bidi="ar-SA"/>
      </w:rPr>
    </w:lvl>
    <w:lvl w:ilvl="4" w:tplc="A8565F46">
      <w:numFmt w:val="bullet"/>
      <w:lvlText w:val="•"/>
      <w:lvlJc w:val="left"/>
      <w:pPr>
        <w:ind w:left="4091" w:hanging="205"/>
      </w:pPr>
      <w:rPr>
        <w:rFonts w:hint="default"/>
        <w:lang w:val="en-US" w:eastAsia="en-US" w:bidi="ar-SA"/>
      </w:rPr>
    </w:lvl>
    <w:lvl w:ilvl="5" w:tplc="996A1AD0">
      <w:numFmt w:val="bullet"/>
      <w:lvlText w:val="•"/>
      <w:lvlJc w:val="left"/>
      <w:pPr>
        <w:ind w:left="4914" w:hanging="205"/>
      </w:pPr>
      <w:rPr>
        <w:rFonts w:hint="default"/>
        <w:lang w:val="en-US" w:eastAsia="en-US" w:bidi="ar-SA"/>
      </w:rPr>
    </w:lvl>
    <w:lvl w:ilvl="6" w:tplc="15863244">
      <w:numFmt w:val="bullet"/>
      <w:lvlText w:val="•"/>
      <w:lvlJc w:val="left"/>
      <w:pPr>
        <w:ind w:left="5736" w:hanging="205"/>
      </w:pPr>
      <w:rPr>
        <w:rFonts w:hint="default"/>
        <w:lang w:val="en-US" w:eastAsia="en-US" w:bidi="ar-SA"/>
      </w:rPr>
    </w:lvl>
    <w:lvl w:ilvl="7" w:tplc="A4E2E04E">
      <w:numFmt w:val="bullet"/>
      <w:lvlText w:val="•"/>
      <w:lvlJc w:val="left"/>
      <w:pPr>
        <w:ind w:left="6559" w:hanging="205"/>
      </w:pPr>
      <w:rPr>
        <w:rFonts w:hint="default"/>
        <w:lang w:val="en-US" w:eastAsia="en-US" w:bidi="ar-SA"/>
      </w:rPr>
    </w:lvl>
    <w:lvl w:ilvl="8" w:tplc="C66002AC">
      <w:numFmt w:val="bullet"/>
      <w:lvlText w:val="•"/>
      <w:lvlJc w:val="left"/>
      <w:pPr>
        <w:ind w:left="7382" w:hanging="205"/>
      </w:pPr>
      <w:rPr>
        <w:rFonts w:hint="default"/>
        <w:lang w:val="en-US" w:eastAsia="en-US" w:bidi="ar-SA"/>
      </w:rPr>
    </w:lvl>
  </w:abstractNum>
  <w:abstractNum w:abstractNumId="2" w15:restartNumberingAfterBreak="0">
    <w:nsid w:val="4F8A275C"/>
    <w:multiLevelType w:val="hybridMultilevel"/>
    <w:tmpl w:val="5C78F806"/>
    <w:lvl w:ilvl="0" w:tplc="C38ECC20">
      <w:start w:val="1"/>
      <w:numFmt w:val="decimal"/>
      <w:lvlText w:val="[%1]"/>
      <w:lvlJc w:val="left"/>
      <w:pPr>
        <w:ind w:left="901" w:hanging="313"/>
        <w:jc w:val="left"/>
      </w:pPr>
      <w:rPr>
        <w:rFonts w:ascii="Times New Roman" w:eastAsia="Times New Roman" w:hAnsi="Times New Roman" w:cs="Times New Roman" w:hint="default"/>
        <w:spacing w:val="-10"/>
        <w:w w:val="99"/>
        <w:sz w:val="22"/>
        <w:szCs w:val="22"/>
        <w:lang w:val="en-US" w:eastAsia="en-US" w:bidi="ar-SA"/>
      </w:rPr>
    </w:lvl>
    <w:lvl w:ilvl="1" w:tplc="75CEFEA6">
      <w:numFmt w:val="bullet"/>
      <w:lvlText w:val="•"/>
      <w:lvlJc w:val="left"/>
      <w:pPr>
        <w:ind w:left="1712" w:hanging="313"/>
      </w:pPr>
      <w:rPr>
        <w:rFonts w:hint="default"/>
        <w:lang w:val="en-US" w:eastAsia="en-US" w:bidi="ar-SA"/>
      </w:rPr>
    </w:lvl>
    <w:lvl w:ilvl="2" w:tplc="E380532A">
      <w:numFmt w:val="bullet"/>
      <w:lvlText w:val="•"/>
      <w:lvlJc w:val="left"/>
      <w:pPr>
        <w:ind w:left="2525" w:hanging="313"/>
      </w:pPr>
      <w:rPr>
        <w:rFonts w:hint="default"/>
        <w:lang w:val="en-US" w:eastAsia="en-US" w:bidi="ar-SA"/>
      </w:rPr>
    </w:lvl>
    <w:lvl w:ilvl="3" w:tplc="FFA4BAB8">
      <w:numFmt w:val="bullet"/>
      <w:lvlText w:val="•"/>
      <w:lvlJc w:val="left"/>
      <w:pPr>
        <w:ind w:left="3338" w:hanging="313"/>
      </w:pPr>
      <w:rPr>
        <w:rFonts w:hint="default"/>
        <w:lang w:val="en-US" w:eastAsia="en-US" w:bidi="ar-SA"/>
      </w:rPr>
    </w:lvl>
    <w:lvl w:ilvl="4" w:tplc="D0E69368">
      <w:numFmt w:val="bullet"/>
      <w:lvlText w:val="•"/>
      <w:lvlJc w:val="left"/>
      <w:pPr>
        <w:ind w:left="4151" w:hanging="313"/>
      </w:pPr>
      <w:rPr>
        <w:rFonts w:hint="default"/>
        <w:lang w:val="en-US" w:eastAsia="en-US" w:bidi="ar-SA"/>
      </w:rPr>
    </w:lvl>
    <w:lvl w:ilvl="5" w:tplc="616A88BC">
      <w:numFmt w:val="bullet"/>
      <w:lvlText w:val="•"/>
      <w:lvlJc w:val="left"/>
      <w:pPr>
        <w:ind w:left="4964" w:hanging="313"/>
      </w:pPr>
      <w:rPr>
        <w:rFonts w:hint="default"/>
        <w:lang w:val="en-US" w:eastAsia="en-US" w:bidi="ar-SA"/>
      </w:rPr>
    </w:lvl>
    <w:lvl w:ilvl="6" w:tplc="25467390">
      <w:numFmt w:val="bullet"/>
      <w:lvlText w:val="•"/>
      <w:lvlJc w:val="left"/>
      <w:pPr>
        <w:ind w:left="5776" w:hanging="313"/>
      </w:pPr>
      <w:rPr>
        <w:rFonts w:hint="default"/>
        <w:lang w:val="en-US" w:eastAsia="en-US" w:bidi="ar-SA"/>
      </w:rPr>
    </w:lvl>
    <w:lvl w:ilvl="7" w:tplc="BC2C9564">
      <w:numFmt w:val="bullet"/>
      <w:lvlText w:val="•"/>
      <w:lvlJc w:val="left"/>
      <w:pPr>
        <w:ind w:left="6589" w:hanging="313"/>
      </w:pPr>
      <w:rPr>
        <w:rFonts w:hint="default"/>
        <w:lang w:val="en-US" w:eastAsia="en-US" w:bidi="ar-SA"/>
      </w:rPr>
    </w:lvl>
    <w:lvl w:ilvl="8" w:tplc="8A683066">
      <w:numFmt w:val="bullet"/>
      <w:lvlText w:val="•"/>
      <w:lvlJc w:val="left"/>
      <w:pPr>
        <w:ind w:left="7402" w:hanging="313"/>
      </w:pPr>
      <w:rPr>
        <w:rFonts w:hint="default"/>
        <w:lang w:val="en-US" w:eastAsia="en-US" w:bidi="ar-SA"/>
      </w:rPr>
    </w:lvl>
  </w:abstractNum>
  <w:num w:numId="1" w16cid:durableId="324669777">
    <w:abstractNumId w:val="2"/>
  </w:num>
  <w:num w:numId="2" w16cid:durableId="97410325">
    <w:abstractNumId w:val="0"/>
  </w:num>
  <w:num w:numId="3" w16cid:durableId="200142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472F1"/>
    <w:rsid w:val="001450BC"/>
    <w:rsid w:val="00332D66"/>
    <w:rsid w:val="003472F1"/>
    <w:rsid w:val="003753CE"/>
    <w:rsid w:val="003A0B82"/>
    <w:rsid w:val="00455E8F"/>
    <w:rsid w:val="0049023C"/>
    <w:rsid w:val="005B0C50"/>
    <w:rsid w:val="00794055"/>
    <w:rsid w:val="008F540D"/>
    <w:rsid w:val="009F3BE5"/>
    <w:rsid w:val="00A50DE5"/>
    <w:rsid w:val="00A671CF"/>
    <w:rsid w:val="00B504A4"/>
    <w:rsid w:val="00BD3EE9"/>
    <w:rsid w:val="00D13B29"/>
    <w:rsid w:val="00D6611A"/>
    <w:rsid w:val="00DD1427"/>
    <w:rsid w:val="00E04593"/>
    <w:rsid w:val="00EA5CE6"/>
    <w:rsid w:val="00EC5291"/>
    <w:rsid w:val="00ED431B"/>
    <w:rsid w:val="00EF362E"/>
    <w:rsid w:val="00F57409"/>
    <w:rsid w:val="00F875A0"/>
    <w:rsid w:val="00FF1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085526C4"/>
  <w15:docId w15:val="{EED76EB4-B0E3-4E8A-9F99-F46CD79F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72F1"/>
    <w:rPr>
      <w:rFonts w:ascii="Times New Roman" w:eastAsia="Times New Roman" w:hAnsi="Times New Roman" w:cs="Times New Roman"/>
    </w:rPr>
  </w:style>
  <w:style w:type="paragraph" w:styleId="Heading1">
    <w:name w:val="heading 1"/>
    <w:basedOn w:val="Normal"/>
    <w:uiPriority w:val="1"/>
    <w:qFormat/>
    <w:rsid w:val="003472F1"/>
    <w:pPr>
      <w:spacing w:before="4" w:line="274" w:lineRule="exact"/>
      <w:ind w:left="588"/>
      <w:jc w:val="both"/>
      <w:outlineLvl w:val="0"/>
    </w:pPr>
    <w:rPr>
      <w:b/>
      <w:bCs/>
      <w:sz w:val="24"/>
      <w:szCs w:val="24"/>
    </w:rPr>
  </w:style>
  <w:style w:type="paragraph" w:styleId="Heading2">
    <w:name w:val="heading 2"/>
    <w:basedOn w:val="Normal"/>
    <w:uiPriority w:val="1"/>
    <w:qFormat/>
    <w:rsid w:val="003472F1"/>
    <w:pPr>
      <w:spacing w:before="1" w:line="274" w:lineRule="exact"/>
      <w:ind w:left="588"/>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472F1"/>
    <w:pPr>
      <w:ind w:left="588"/>
    </w:pPr>
    <w:rPr>
      <w:sz w:val="24"/>
      <w:szCs w:val="24"/>
    </w:rPr>
  </w:style>
  <w:style w:type="paragraph" w:styleId="Title">
    <w:name w:val="Title"/>
    <w:basedOn w:val="Normal"/>
    <w:uiPriority w:val="1"/>
    <w:qFormat/>
    <w:rsid w:val="003472F1"/>
    <w:pPr>
      <w:spacing w:before="103"/>
      <w:ind w:left="588" w:right="498"/>
      <w:jc w:val="both"/>
    </w:pPr>
    <w:rPr>
      <w:b/>
      <w:bCs/>
      <w:sz w:val="28"/>
      <w:szCs w:val="28"/>
    </w:rPr>
  </w:style>
  <w:style w:type="paragraph" w:styleId="ListParagraph">
    <w:name w:val="List Paragraph"/>
    <w:basedOn w:val="Normal"/>
    <w:uiPriority w:val="1"/>
    <w:qFormat/>
    <w:rsid w:val="003472F1"/>
    <w:pPr>
      <w:ind w:left="901" w:hanging="313"/>
      <w:jc w:val="both"/>
    </w:pPr>
  </w:style>
  <w:style w:type="paragraph" w:customStyle="1" w:styleId="TableParagraph">
    <w:name w:val="Table Paragraph"/>
    <w:basedOn w:val="Normal"/>
    <w:uiPriority w:val="1"/>
    <w:qFormat/>
    <w:rsid w:val="003472F1"/>
    <w:pPr>
      <w:ind w:left="108"/>
    </w:pPr>
  </w:style>
  <w:style w:type="character" w:styleId="CommentReference">
    <w:name w:val="annotation reference"/>
    <w:basedOn w:val="DefaultParagraphFont"/>
    <w:uiPriority w:val="99"/>
    <w:semiHidden/>
    <w:unhideWhenUsed/>
    <w:rsid w:val="005B0C50"/>
    <w:rPr>
      <w:sz w:val="16"/>
      <w:szCs w:val="16"/>
    </w:rPr>
  </w:style>
  <w:style w:type="paragraph" w:styleId="CommentText">
    <w:name w:val="annotation text"/>
    <w:basedOn w:val="Normal"/>
    <w:link w:val="CommentTextChar"/>
    <w:uiPriority w:val="99"/>
    <w:semiHidden/>
    <w:unhideWhenUsed/>
    <w:rsid w:val="005B0C50"/>
    <w:rPr>
      <w:sz w:val="20"/>
      <w:szCs w:val="20"/>
    </w:rPr>
  </w:style>
  <w:style w:type="character" w:customStyle="1" w:styleId="CommentTextChar">
    <w:name w:val="Comment Text Char"/>
    <w:basedOn w:val="DefaultParagraphFont"/>
    <w:link w:val="CommentText"/>
    <w:uiPriority w:val="99"/>
    <w:semiHidden/>
    <w:rsid w:val="005B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0C50"/>
    <w:rPr>
      <w:b/>
      <w:bCs/>
    </w:rPr>
  </w:style>
  <w:style w:type="character" w:customStyle="1" w:styleId="CommentSubjectChar">
    <w:name w:val="Comment Subject Char"/>
    <w:basedOn w:val="CommentTextChar"/>
    <w:link w:val="CommentSubject"/>
    <w:uiPriority w:val="99"/>
    <w:semiHidden/>
    <w:rsid w:val="005B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0C50"/>
    <w:rPr>
      <w:rFonts w:ascii="Tahoma" w:hAnsi="Tahoma" w:cs="Tahoma"/>
      <w:sz w:val="16"/>
      <w:szCs w:val="16"/>
    </w:rPr>
  </w:style>
  <w:style w:type="character" w:customStyle="1" w:styleId="BalloonTextChar">
    <w:name w:val="Balloon Text Char"/>
    <w:basedOn w:val="DefaultParagraphFont"/>
    <w:link w:val="BalloonText"/>
    <w:uiPriority w:val="99"/>
    <w:semiHidden/>
    <w:rsid w:val="005B0C50"/>
    <w:rPr>
      <w:rFonts w:ascii="Tahoma" w:eastAsia="Times New Roman" w:hAnsi="Tahoma" w:cs="Tahoma"/>
      <w:sz w:val="16"/>
      <w:szCs w:val="16"/>
    </w:rPr>
  </w:style>
  <w:style w:type="paragraph" w:styleId="Header">
    <w:name w:val="header"/>
    <w:aliases w:val="page-number"/>
    <w:basedOn w:val="Normal"/>
    <w:link w:val="HeaderChar"/>
    <w:uiPriority w:val="99"/>
    <w:unhideWhenUsed/>
    <w:rsid w:val="00ED431B"/>
    <w:pPr>
      <w:widowControl/>
      <w:tabs>
        <w:tab w:val="center" w:pos="4513"/>
        <w:tab w:val="right" w:pos="9026"/>
      </w:tabs>
      <w:autoSpaceDE/>
      <w:autoSpaceDN/>
    </w:pPr>
    <w:rPr>
      <w:rFonts w:asciiTheme="minorHAnsi" w:eastAsiaTheme="minorEastAsia" w:hAnsiTheme="minorHAnsi" w:cstheme="minorBidi"/>
      <w:lang w:val="id-ID" w:eastAsia="id-ID"/>
    </w:rPr>
  </w:style>
  <w:style w:type="character" w:customStyle="1" w:styleId="HeaderChar">
    <w:name w:val="Header Char"/>
    <w:aliases w:val="page-number Char"/>
    <w:basedOn w:val="DefaultParagraphFont"/>
    <w:link w:val="Header"/>
    <w:uiPriority w:val="99"/>
    <w:rsid w:val="00ED431B"/>
    <w:rPr>
      <w:rFonts w:eastAsiaTheme="minorEastAsia"/>
      <w:lang w:val="id-ID" w:eastAsia="id-ID"/>
    </w:rPr>
  </w:style>
  <w:style w:type="paragraph" w:styleId="Footer">
    <w:name w:val="footer"/>
    <w:basedOn w:val="Normal"/>
    <w:link w:val="FooterChar"/>
    <w:uiPriority w:val="99"/>
    <w:unhideWhenUsed/>
    <w:rsid w:val="003A0B82"/>
    <w:pPr>
      <w:tabs>
        <w:tab w:val="center" w:pos="4513"/>
        <w:tab w:val="right" w:pos="9026"/>
      </w:tabs>
    </w:pPr>
  </w:style>
  <w:style w:type="character" w:customStyle="1" w:styleId="FooterChar">
    <w:name w:val="Footer Char"/>
    <w:basedOn w:val="DefaultParagraphFont"/>
    <w:link w:val="Footer"/>
    <w:uiPriority w:val="99"/>
    <w:rsid w:val="003A0B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Lenovo</cp:lastModifiedBy>
  <cp:revision>13</cp:revision>
  <dcterms:created xsi:type="dcterms:W3CDTF">2020-11-30T06:04:00Z</dcterms:created>
  <dcterms:modified xsi:type="dcterms:W3CDTF">2023-03-29T07:18:00Z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2016</vt:lpwstr>
  </property>
  <property fmtid="{D5CDD505-2E9C-101B-9397-08002B2CF9AE}" pid="4" name="LastSaved">
    <vt:filetime>2020-11-10T00:00:00Z</vt:filetime>
  </property>
</Properties>
</file>